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Default Extension="wdp" ContentType="image/vnd.ms-photo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747C8" w:rsidRDefault="004659F7">
      <w:r>
        <w:rPr>
          <w:noProof/>
          <w:lang w:bidi="th-TH"/>
        </w:rPr>
        <w:pict>
          <v:rect id="_x0000_s1031" style="position:absolute;margin-left:61.75pt;margin-top:85.6pt;width:514.2pt;height:49.55pt;z-index:251661312;visibility:visible;mso-wrap-distance-left:12pt;mso-wrap-distance-top:12pt;mso-wrap-distance-right:12pt;mso-wrap-distance-bottom:12pt;mso-position-horizontal-relative:page;mso-position-vertical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" fillcolor="#e6e6e6 [3214]" strokeweight="1.5pt">
            <v:stroke miterlimit="4"/>
            <v:shadow type="perspective" opacity=".5" origin=",.5" offset="0,0" matrix=",,,-1"/>
            <v:textbox style="mso-next-textbox:#_x0000_s1031" inset="0,0,0,0">
              <w:txbxContent>
                <w:p w:rsidR="005A426D" w:rsidRPr="00E02778" w:rsidRDefault="005A426D" w:rsidP="00CC6E3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52"/>
                      <w:szCs w:val="52"/>
                      <w:rtl/>
                      <w:cs/>
                    </w:rPr>
                  </w:pPr>
                  <w:r w:rsidRPr="00E02778">
                    <w:rPr>
                      <w:rFonts w:ascii="TH SarabunPSK" w:hAnsi="TH SarabunPSK" w:cs="TH SarabunPSK"/>
                      <w:b/>
                      <w:bCs/>
                      <w:sz w:val="52"/>
                      <w:szCs w:val="52"/>
                      <w:cs/>
                      <w:lang w:bidi="th-TH"/>
                    </w:rPr>
                    <w:t>ระบบถ่ายทอดตัวชี้วัดและเป้าหมายจากระดับองค์การ</w:t>
                  </w:r>
                  <w:r w:rsidRPr="00E02778">
                    <w:rPr>
                      <w:rFonts w:ascii="TH SarabunPSK" w:hAnsi="TH SarabunPSK" w:cs="TH SarabunPSK"/>
                      <w:b/>
                      <w:bCs/>
                      <w:sz w:val="52"/>
                      <w:szCs w:val="52"/>
                    </w:rPr>
                    <w:t xml:space="preserve"> </w:t>
                  </w:r>
                  <w:r w:rsidRPr="00E02778">
                    <w:rPr>
                      <w:rFonts w:ascii="TH SarabunPSK" w:hAnsi="TH SarabunPSK" w:cs="TH SarabunPSK"/>
                      <w:b/>
                      <w:bCs/>
                      <w:sz w:val="52"/>
                      <w:szCs w:val="52"/>
                      <w:cs/>
                      <w:lang w:bidi="th-TH"/>
                    </w:rPr>
                    <w:t>สู่ระดับบุคคล</w:t>
                  </w:r>
                </w:p>
              </w:txbxContent>
            </v:textbox>
            <w10:wrap anchorx="page" anchory="page"/>
          </v:rect>
        </w:pict>
      </w:r>
      <w:r w:rsidR="00CC6E3D" w:rsidRPr="00B868F5">
        <w:rPr>
          <w:noProof/>
          <w:lang w:bidi="th-TH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307785</wp:posOffset>
            </wp:positionH>
            <wp:positionV relativeFrom="paragraph">
              <wp:posOffset>981075</wp:posOffset>
            </wp:positionV>
            <wp:extent cx="6606540" cy="4954270"/>
            <wp:effectExtent l="0" t="0" r="0" b="0"/>
            <wp:wrapNone/>
            <wp:docPr id="1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540" cy="495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bidi="th-TH"/>
        </w:rPr>
        <w:pict>
          <v:rect id="officeArt object" o:spid="_x0000_s1026" style="position:absolute;margin-left:29.9pt;margin-top:78.55pt;width:553pt;height:639.6pt;z-index:251659264;visibility:visible;mso-wrap-distance-left:12pt;mso-wrap-distance-top:12pt;mso-wrap-distance-right:12pt;mso-wrap-distance-bottom:12pt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" fillcolor="white [3212]" stroked="f" strokeweight="1pt">
            <v:stroke miterlimit="4"/>
            <w10:wrap anchorx="page" anchory="page"/>
          </v:rect>
        </w:pict>
      </w:r>
      <w:r w:rsidR="008448F9">
        <w:rPr>
          <w:noProof/>
          <w:lang w:bidi="th-TH"/>
        </w:rPr>
        <w:drawing>
          <wp:inline distT="0" distB="0" distL="0" distR="0">
            <wp:extent cx="5944235" cy="44564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4659F7">
      <w:r>
        <w:rPr>
          <w:noProof/>
          <w:lang w:bidi="th-TH"/>
        </w:rPr>
        <w:pict>
          <v:rect id="_x0000_s1028" style="position:absolute;margin-left:59.85pt;margin-top:552.6pt;width:512.6pt;height:148.7pt;z-index:251662336;visibility:visible;mso-wrap-distance-left:12pt;mso-wrap-distance-top:12pt;mso-wrap-distance-right:12pt;mso-wrap-distance-bottom:12pt;mso-position-horizontal-relative:page;mso-position-vertical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" fillcolor="#e6e6e6 [3214]" stroked="f" strokeweight="1pt">
            <v:stroke miterlimit="4"/>
            <v:shadow on="t" opacity=".5" offset="6pt,-6pt"/>
            <v:textbox inset="0,0,0,0">
              <w:txbxContent>
                <w:p w:rsidR="005A426D" w:rsidRPr="00CC6E3D" w:rsidRDefault="005A426D" w:rsidP="00B51D26">
                  <w:pPr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</w:pP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 xml:space="preserve">      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 xml:space="preserve">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</w:rPr>
                    <w:t xml:space="preserve">         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ระบบถ่ายทอดตัวชี้วัดและเป้าหมายจากระดับองค์การสู่ระดับบุคค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>ล (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</w:rPr>
                    <w:t xml:space="preserve">Individual Scorecard)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คือ การพัฒนาระบบประเมินผลลงสู่ระดับหน่วยงานและระดับบุคคลซึ่งเป็นการพัฒนาระ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>บบ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ประเมินผลจากระดับบน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</w:rPr>
                    <w:t xml:space="preserve"> 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 xml:space="preserve">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ลงระดับล่าง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</w:rPr>
                    <w:t xml:space="preserve">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 xml:space="preserve"> มีวัตถุประสงค์เพื่อให้เกิดความสอดคล้อง 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>(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</w:rPr>
                    <w:t xml:space="preserve">Alignment) 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เป็นไปในทิศทางเดียวกัน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</w:rPr>
                    <w:t xml:space="preserve">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 xml:space="preserve"> และช่วยมุ่งเน้น 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>(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</w:rPr>
                    <w:t xml:space="preserve">Focus)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ไปที่ประเด็นยุทธศาสตร์ของส่วนราชการ อันจะท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>ำ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ให้สามารถน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>ำ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ยุทธศาสตร์ไปสู่</w:t>
                  </w:r>
                  <w:r>
                    <w:rPr>
                      <w:rFonts w:ascii="TH SarabunPSK" w:hAnsi="TH SarabunPSK" w:cs="TH SarabunPSK"/>
                      <w:sz w:val="36"/>
                      <w:szCs w:val="36"/>
                      <w:lang w:bidi="th-TH"/>
                    </w:rPr>
                    <w:t xml:space="preserve"> </w:t>
                  </w:r>
                  <w:r w:rsidR="009B0C3F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 xml:space="preserve">      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การปฏิบัติได้อย่างชัดเจน การพัฒนาระบบประเมินผลลักษณะดังกล่าว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</w:rPr>
                    <w:t xml:space="preserve">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เริ่มจากการแปลงระบบประเมินผล</w:t>
                  </w:r>
                  <w:r>
                    <w:rPr>
                      <w:rFonts w:ascii="TH SarabunPSK" w:hAnsi="TH SarabunPSK" w:cs="TH SarabunPSK"/>
                      <w:sz w:val="36"/>
                      <w:szCs w:val="36"/>
                      <w:lang w:bidi="th-TH"/>
                    </w:rPr>
                    <w:t xml:space="preserve"> 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จากระดับกรมลงสู่ระดับหน่วยงาน แล้วจึงค่อยด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>ำ</w:t>
                  </w:r>
                  <w:r w:rsidRPr="00CC6E3D">
                    <w:rPr>
                      <w:rFonts w:ascii="TH SarabunPSK" w:hAnsi="TH SarabunPSK" w:cs="TH SarabunPSK"/>
                      <w:sz w:val="36"/>
                      <w:szCs w:val="36"/>
                      <w:cs/>
                      <w:lang w:bidi="th-TH"/>
                    </w:rPr>
                    <w:t>เนินการพัฒนาในระดับบุคคลต่อไ</w:t>
                  </w:r>
                  <w:r w:rsidRPr="00CC6E3D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  <w:lang w:bidi="th-TH"/>
                    </w:rPr>
                    <w:t>ป</w:t>
                  </w:r>
                </w:p>
              </w:txbxContent>
            </v:textbox>
            <w10:wrap anchorx="page" anchory="page"/>
          </v:rect>
        </w:pict>
      </w:r>
    </w:p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F63BFA" w:rsidRDefault="00F63BFA"/>
    <w:p w:rsidR="003D1782" w:rsidRDefault="003D1782">
      <w:pPr>
        <w:rPr>
          <w:rFonts w:cs="Angsana New"/>
          <w:szCs w:val="30"/>
          <w:lang w:bidi="th-TH"/>
        </w:rPr>
      </w:pPr>
    </w:p>
    <w:p w:rsidR="00BB1B4B" w:rsidRDefault="00BB1B4B">
      <w:pPr>
        <w:rPr>
          <w:rFonts w:cs="Angsana New"/>
          <w:szCs w:val="30"/>
          <w:lang w:bidi="th-TH"/>
        </w:rPr>
      </w:pPr>
    </w:p>
    <w:p w:rsidR="00BB1B4B" w:rsidRDefault="00BB1B4B">
      <w:pPr>
        <w:rPr>
          <w:rFonts w:cs="Angsana New"/>
          <w:szCs w:val="30"/>
          <w:lang w:bidi="th-TH"/>
        </w:rPr>
      </w:pPr>
    </w:p>
    <w:p w:rsidR="00BB1B4B" w:rsidRDefault="00BB1B4B">
      <w:pPr>
        <w:rPr>
          <w:rFonts w:cs="Angsana New"/>
          <w:szCs w:val="30"/>
          <w:lang w:bidi="th-TH"/>
        </w:rPr>
      </w:pPr>
    </w:p>
    <w:p w:rsidR="00BB1B4B" w:rsidRPr="00BB1B4B" w:rsidRDefault="00BB1B4B">
      <w:pPr>
        <w:rPr>
          <w:rFonts w:cs="Angsana New"/>
          <w:szCs w:val="30"/>
          <w:lang w:bidi="th-TH"/>
        </w:rPr>
      </w:pPr>
    </w:p>
    <w:p w:rsidR="0058127F" w:rsidRDefault="001E1328" w:rsidP="00063C67">
      <w:pPr>
        <w:rPr>
          <w:rFonts w:ascii="TH SarabunIT๙" w:hAnsi="TH SarabunIT๙" w:cs="TH SarabunIT๙"/>
          <w:b/>
          <w:bCs/>
          <w:sz w:val="44"/>
          <w:szCs w:val="44"/>
          <w:lang w:bidi="th-TH"/>
        </w:rPr>
      </w:pPr>
      <w:bookmarkStart w:id="0" w:name="_GoBack"/>
      <w:r>
        <w:rPr>
          <w:noProof/>
          <w:lang w:bidi="th-TH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-387540</wp:posOffset>
            </wp:positionH>
            <wp:positionV relativeFrom="paragraph">
              <wp:posOffset>294640</wp:posOffset>
            </wp:positionV>
            <wp:extent cx="7255824" cy="8051470"/>
            <wp:effectExtent l="0" t="0" r="0" b="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anchor>
        </w:drawing>
      </w:r>
      <w:bookmarkEnd w:id="0"/>
      <w:r w:rsidR="00063C67">
        <w:rPr>
          <w:rFonts w:ascii="TH SarabunIT๙" w:hAnsi="TH SarabunIT๙" w:cs="TH SarabunIT๙"/>
          <w:b/>
          <w:bCs/>
          <w:sz w:val="44"/>
          <w:szCs w:val="44"/>
          <w:lang w:bidi="th-TH"/>
        </w:rPr>
        <w:t xml:space="preserve">    </w:t>
      </w:r>
      <w:r w:rsidR="00055387" w:rsidRPr="00055387">
        <w:rPr>
          <w:rFonts w:ascii="TH SarabunIT๙" w:hAnsi="TH SarabunIT๙" w:cs="TH SarabunIT๙"/>
          <w:b/>
          <w:bCs/>
          <w:sz w:val="44"/>
          <w:szCs w:val="44"/>
          <w:cs/>
          <w:lang w:bidi="th-TH"/>
        </w:rPr>
        <w:t>ความเชื่อมโยงตัวชี้วัด</w:t>
      </w:r>
      <w:r w:rsidR="00AB05EB">
        <w:rPr>
          <w:rFonts w:ascii="TH SarabunIT๙" w:hAnsi="TH SarabunIT๙" w:cs="TH SarabunIT๙" w:hint="cs"/>
          <w:b/>
          <w:bCs/>
          <w:sz w:val="44"/>
          <w:szCs w:val="44"/>
          <w:cs/>
          <w:lang w:bidi="th-TH"/>
        </w:rPr>
        <w:t xml:space="preserve"> และการถ่ายทอดตัวชี้วัดจากระดับองค์ก</w:t>
      </w:r>
      <w:r w:rsidR="00F6514F">
        <w:rPr>
          <w:rFonts w:ascii="TH SarabunIT๙" w:hAnsi="TH SarabunIT๙" w:cs="TH SarabunIT๙" w:hint="cs"/>
          <w:b/>
          <w:bCs/>
          <w:sz w:val="44"/>
          <w:szCs w:val="44"/>
          <w:cs/>
          <w:lang w:bidi="th-TH"/>
        </w:rPr>
        <w:t>า</w:t>
      </w:r>
      <w:r w:rsidR="00AB05EB">
        <w:rPr>
          <w:rFonts w:ascii="TH SarabunIT๙" w:hAnsi="TH SarabunIT๙" w:cs="TH SarabunIT๙" w:hint="cs"/>
          <w:b/>
          <w:bCs/>
          <w:sz w:val="44"/>
          <w:szCs w:val="44"/>
          <w:cs/>
          <w:lang w:bidi="th-TH"/>
        </w:rPr>
        <w:t>รสู่ระดับบุคคล</w:t>
      </w:r>
    </w:p>
    <w:p w:rsidR="0058127F" w:rsidRPr="00055387" w:rsidRDefault="0058127F" w:rsidP="00055387">
      <w:pPr>
        <w:jc w:val="center"/>
        <w:rPr>
          <w:rFonts w:ascii="TH SarabunIT๙" w:hAnsi="TH SarabunIT๙" w:cs="TH SarabunIT๙"/>
          <w:sz w:val="44"/>
          <w:szCs w:val="44"/>
        </w:rPr>
      </w:pPr>
    </w:p>
    <w:p w:rsidR="0058127F" w:rsidRDefault="0058127F" w:rsidP="0058127F">
      <w:pPr>
        <w:jc w:val="center"/>
      </w:pPr>
    </w:p>
    <w:p w:rsidR="0058127F" w:rsidRDefault="0058127F" w:rsidP="0058127F">
      <w:pPr>
        <w:jc w:val="center"/>
      </w:pPr>
    </w:p>
    <w:p w:rsidR="00F63BFA" w:rsidRDefault="0058127F" w:rsidP="0058127F">
      <w:pPr>
        <w:jc w:val="center"/>
      </w:pPr>
      <w:r w:rsidRPr="0058127F">
        <w:rPr>
          <w:noProof/>
          <w:lang w:bidi="th-TH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1971</wp:posOffset>
            </wp:positionV>
            <wp:extent cx="5943600" cy="5419725"/>
            <wp:effectExtent l="0" t="0" r="0" b="0"/>
            <wp:wrapNone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63BFA" w:rsidRDefault="00F63BFA"/>
    <w:p w:rsidR="00F63BFA" w:rsidRDefault="00F63BFA"/>
    <w:p w:rsidR="00F63BFA" w:rsidRDefault="00F63BFA"/>
    <w:p w:rsidR="00F63BFA" w:rsidRDefault="004659F7">
      <w:r>
        <w:rPr>
          <w:noProof/>
          <w:lang w:bidi="th-TH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Down Arrow 6" o:spid="_x0000_s1030" type="#_x0000_t67" style="position:absolute;margin-left:91.9pt;margin-top:260.9pt;width:18.7pt;height:47.1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" adj="18000" fillcolor="#00a3da [3204]" strokecolor="white [3212]" strokeweight="1pt">
            <v:stroke miterlimit="4"/>
            <v:textbox style="mso-fit-shape-to-text:t" inset="4pt,4pt,4pt,4pt"/>
          </v:shape>
        </w:pict>
      </w:r>
      <w:r>
        <w:rPr>
          <w:noProof/>
          <w:lang w:bidi="th-TH"/>
        </w:rPr>
        <w:pict>
          <v:shape id="Down Arrow 5" o:spid="_x0000_s1029" type="#_x0000_t67" style="position:absolute;margin-left:91.9pt;margin-top:139.45pt;width:18.7pt;height:61.1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" adj="18000" fillcolor="#00a3da [3204]" strokecolor="white [3212]" strokeweight="1pt">
            <v:stroke miterlimit="4"/>
            <v:textbox style="mso-fit-shape-to-text:t" inset="4pt,4pt,4pt,4pt"/>
          </v:shape>
        </w:pict>
      </w:r>
    </w:p>
    <w:sectPr w:rsidR="00F63BFA" w:rsidSect="00BB1B4B">
      <w:headerReference w:type="even" r:id="rId16"/>
      <w:headerReference w:type="default" r:id="rId17"/>
      <w:footerReference w:type="even" r:id="rId18"/>
      <w:footerReference w:type="default" r:id="rId19"/>
      <w:pgSz w:w="11907" w:h="16839" w:code="9"/>
      <w:pgMar w:top="720" w:right="720" w:bottom="720" w:left="720" w:header="397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C34" w:rsidRDefault="00202C34">
      <w:r>
        <w:separator/>
      </w:r>
    </w:p>
  </w:endnote>
  <w:endnote w:type="continuationSeparator" w:id="0">
    <w:p w:rsidR="00202C34" w:rsidRDefault="00202C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Ligh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 Medium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598" w:type="dxa"/>
      <w:jc w:val="right"/>
      <w:tblBorders>
        <w:top w:val="single" w:sz="12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0598"/>
    </w:tblGrid>
    <w:tr w:rsidR="005A426D" w:rsidTr="00063C67">
      <w:trPr>
        <w:trHeight w:val="671"/>
        <w:jc w:val="right"/>
      </w:trPr>
      <w:tc>
        <w:tcPr>
          <w:tcW w:w="10598" w:type="dxa"/>
          <w:hideMark/>
        </w:tcPr>
        <w:p w:rsidR="005A426D" w:rsidRDefault="00063C67" w:rsidP="00063C67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>
            <w:rPr>
              <w:rFonts w:ascii="TH SarabunPSK" w:hAnsi="TH SarabunPSK" w:cs="TH SarabunPSK"/>
              <w:sz w:val="28"/>
              <w:szCs w:val="28"/>
              <w:lang w:bidi="th-TH"/>
            </w:rPr>
            <w:t xml:space="preserve">2                                                                                                                                 </w:t>
          </w:r>
          <w:r w:rsidR="005A426D">
            <w:rPr>
              <w:rFonts w:ascii="TH SarabunPSK" w:hAnsi="TH SarabunPSK" w:cs="TH SarabunPSK"/>
              <w:sz w:val="28"/>
              <w:szCs w:val="28"/>
              <w:cs/>
              <w:lang w:bidi="th-TH"/>
            </w:rPr>
            <w:t>กรมพัฒนาฝีมือแรงงาน</w:t>
          </w:r>
        </w:p>
        <w:p w:rsidR="005A426D" w:rsidRDefault="00063C67" w:rsidP="00063C67">
          <w:pPr>
            <w:pStyle w:val="Footer"/>
            <w:tabs>
              <w:tab w:val="clear" w:pos="9360"/>
              <w:tab w:val="right" w:pos="9923"/>
            </w:tabs>
            <w:ind w:left="-107"/>
            <w:jc w:val="center"/>
          </w:pPr>
          <w:r>
            <w:rPr>
              <w:rFonts w:ascii="TH SarabunPSK" w:hAnsi="TH SarabunPSK" w:cs="TH SarabunPSK"/>
              <w:sz w:val="28"/>
              <w:szCs w:val="28"/>
            </w:rPr>
            <w:t xml:space="preserve">                                                                                                 </w:t>
          </w:r>
          <w:r w:rsidR="005A426D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:rsidR="005A426D" w:rsidRDefault="005A426D" w:rsidP="001E132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598" w:type="dxa"/>
      <w:tblBorders>
        <w:top w:val="single" w:sz="12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0598"/>
    </w:tblGrid>
    <w:tr w:rsidR="005A426D" w:rsidTr="001E1328">
      <w:trPr>
        <w:trHeight w:val="671"/>
      </w:trPr>
      <w:tc>
        <w:tcPr>
          <w:tcW w:w="10598" w:type="dxa"/>
          <w:hideMark/>
        </w:tcPr>
        <w:p w:rsidR="005A426D" w:rsidRDefault="005A426D" w:rsidP="002C20E7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>
            <w:rPr>
              <w:rFonts w:ascii="TH SarabunPSK" w:hAnsi="TH SarabunPSK" w:cs="TH SarabunPSK"/>
              <w:sz w:val="28"/>
              <w:szCs w:val="28"/>
              <w:cs/>
              <w:lang w:bidi="th-TH"/>
            </w:rPr>
            <w:t>กรมพัฒนาฝีมือแรงงาน</w:t>
          </w:r>
        </w:p>
        <w:p w:rsidR="005A426D" w:rsidRDefault="005A426D" w:rsidP="002C20E7">
          <w:pPr>
            <w:pStyle w:val="Footer"/>
            <w:tabs>
              <w:tab w:val="clear" w:pos="9360"/>
              <w:tab w:val="right" w:pos="9923"/>
            </w:tabs>
            <w:ind w:left="-107"/>
          </w:pPr>
          <w:r>
            <w:rPr>
              <w:rFonts w:ascii="TH SarabunPSK" w:hAnsi="TH SarabunPSK" w:cs="TH SarabunPSK"/>
              <w:sz w:val="28"/>
              <w:szCs w:val="28"/>
            </w:rPr>
            <w:t>Department of Skill Development                                                                                                              1</w:t>
          </w:r>
        </w:p>
      </w:tc>
    </w:tr>
  </w:tbl>
  <w:p w:rsidR="005A426D" w:rsidRDefault="005A42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C34" w:rsidRDefault="00202C34">
      <w:r>
        <w:separator/>
      </w:r>
    </w:p>
  </w:footnote>
  <w:footnote w:type="continuationSeparator" w:id="0">
    <w:p w:rsidR="00202C34" w:rsidRDefault="00202C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780" w:type="dxa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/>
    </w:tblPr>
    <w:tblGrid>
      <w:gridCol w:w="8926"/>
      <w:gridCol w:w="306"/>
    </w:tblGrid>
    <w:tr w:rsidR="005A426D" w:rsidTr="00063C67">
      <w:trPr>
        <w:trHeight w:val="708"/>
      </w:trPr>
      <w:tc>
        <w:tcPr>
          <w:tcW w:w="8926" w:type="dxa"/>
          <w:tcBorders>
            <w:top w:val="nil"/>
            <w:bottom w:val="thinThickSmallGap" w:sz="12" w:space="0" w:color="auto"/>
          </w:tcBorders>
          <w:vAlign w:val="center"/>
        </w:tcPr>
        <w:p w:rsidR="005A426D" w:rsidRPr="005D313B" w:rsidRDefault="00063C67" w:rsidP="00063C67">
          <w:pPr>
            <w:pStyle w:val="Header"/>
            <w:rPr>
              <w:sz w:val="26"/>
              <w:szCs w:val="26"/>
            </w:rPr>
          </w:pPr>
          <w:r>
            <w:rPr>
              <w:noProof/>
              <w:lang w:bidi="th-TH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-688340</wp:posOffset>
                </wp:positionH>
                <wp:positionV relativeFrom="paragraph">
                  <wp:posOffset>-169545</wp:posOffset>
                </wp:positionV>
                <wp:extent cx="551815" cy="558800"/>
                <wp:effectExtent l="0" t="0" r="0" b="0"/>
                <wp:wrapNone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1815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5A426D" w:rsidRPr="001F6DA4">
            <w:rPr>
              <w:rFonts w:ascii="TH SarabunPSK" w:hAnsi="TH SarabunPSK" w:cs="TH SarabunPSK" w:hint="cs"/>
              <w:noProof/>
              <w:sz w:val="28"/>
              <w:szCs w:val="28"/>
              <w:cs/>
              <w:lang w:bidi="th-TH"/>
            </w:rPr>
            <w:t xml:space="preserve">กรอบการประเมินการปฏิบัติราชการของส่วนราชการระดับหน่วยงานภายใน </w:t>
          </w:r>
          <w:r w:rsidR="005A426D" w:rsidRPr="001F6DA4">
            <w:rPr>
              <w:rFonts w:ascii="TH SarabunPSK" w:hAnsi="TH SarabunPSK" w:cs="TH SarabunPSK"/>
              <w:noProof/>
              <w:sz w:val="28"/>
              <w:szCs w:val="28"/>
              <w:cs/>
              <w:lang w:bidi="th-TH"/>
            </w:rPr>
            <w:t xml:space="preserve">ประจำปีงบประมาณ </w:t>
          </w:r>
          <w:r w:rsidR="005A426D">
            <w:rPr>
              <w:rFonts w:ascii="TH SarabunPSK" w:hAnsi="TH SarabunPSK" w:cs="TH SarabunPSK" w:hint="cs"/>
              <w:noProof/>
              <w:sz w:val="28"/>
              <w:szCs w:val="28"/>
              <w:cs/>
              <w:lang w:bidi="th-TH"/>
            </w:rPr>
            <w:t>พ.ศ. 2562</w:t>
          </w:r>
        </w:p>
      </w:tc>
      <w:tc>
        <w:tcPr>
          <w:tcW w:w="306" w:type="dxa"/>
          <w:tcBorders>
            <w:top w:val="nil"/>
            <w:bottom w:val="nil"/>
          </w:tcBorders>
          <w:vAlign w:val="center"/>
        </w:tcPr>
        <w:p w:rsidR="005A426D" w:rsidRDefault="005A426D" w:rsidP="001E1328">
          <w:pPr>
            <w:pStyle w:val="Header"/>
            <w:jc w:val="right"/>
          </w:pPr>
        </w:p>
      </w:tc>
    </w:tr>
  </w:tbl>
  <w:p w:rsidR="005A426D" w:rsidRDefault="005A42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780" w:type="dxa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/>
    </w:tblPr>
    <w:tblGrid>
      <w:gridCol w:w="8926"/>
      <w:gridCol w:w="306"/>
    </w:tblGrid>
    <w:tr w:rsidR="005A426D" w:rsidTr="0058127F">
      <w:trPr>
        <w:trHeight w:val="840"/>
      </w:trPr>
      <w:tc>
        <w:tcPr>
          <w:tcW w:w="8926" w:type="dxa"/>
          <w:tcBorders>
            <w:top w:val="nil"/>
            <w:bottom w:val="thinThickSmallGap" w:sz="12" w:space="0" w:color="auto"/>
          </w:tcBorders>
          <w:vAlign w:val="center"/>
        </w:tcPr>
        <w:p w:rsidR="005A426D" w:rsidRPr="00ED3536" w:rsidRDefault="005A426D" w:rsidP="00ED3536">
          <w:pPr>
            <w:pStyle w:val="Header"/>
            <w:jc w:val="right"/>
            <w:rPr>
              <w:rFonts w:cs="Angsana New"/>
              <w:sz w:val="26"/>
              <w:szCs w:val="33"/>
              <w:lang w:bidi="th-TH"/>
            </w:rPr>
          </w:pPr>
          <w:r w:rsidRPr="001F6DA4">
            <w:rPr>
              <w:rFonts w:ascii="TH SarabunPSK" w:hAnsi="TH SarabunPSK" w:cs="TH SarabunPSK" w:hint="cs"/>
              <w:noProof/>
              <w:sz w:val="28"/>
              <w:szCs w:val="28"/>
              <w:cs/>
              <w:lang w:bidi="th-TH"/>
            </w:rPr>
            <w:t xml:space="preserve">กรอบการประเมินการปฏิบัติราชการของส่วนราชการระดับหน่วยงานภายใน </w:t>
          </w:r>
          <w:r w:rsidRPr="001F6DA4">
            <w:rPr>
              <w:rFonts w:ascii="TH SarabunPSK" w:hAnsi="TH SarabunPSK" w:cs="TH SarabunPSK"/>
              <w:noProof/>
              <w:sz w:val="28"/>
              <w:szCs w:val="28"/>
              <w:cs/>
              <w:lang w:bidi="th-TH"/>
            </w:rPr>
            <w:t xml:space="preserve">ประจำปีงบประมาณ </w:t>
          </w:r>
          <w:r w:rsidRPr="001F6DA4">
            <w:rPr>
              <w:rFonts w:ascii="TH SarabunPSK" w:hAnsi="TH SarabunPSK" w:cs="TH SarabunPSK" w:hint="cs"/>
              <w:noProof/>
              <w:sz w:val="28"/>
              <w:szCs w:val="28"/>
              <w:cs/>
              <w:lang w:bidi="th-TH"/>
            </w:rPr>
            <w:t>พ</w:t>
          </w:r>
          <w:r>
            <w:rPr>
              <w:rFonts w:ascii="TH SarabunPSK" w:hAnsi="TH SarabunPSK" w:cs="TH SarabunPSK" w:hint="cs"/>
              <w:noProof/>
              <w:sz w:val="28"/>
              <w:szCs w:val="28"/>
              <w:cs/>
              <w:lang w:bidi="th-TH"/>
            </w:rPr>
            <w:t>.ศ. 2562</w:t>
          </w:r>
        </w:p>
      </w:tc>
      <w:tc>
        <w:tcPr>
          <w:tcW w:w="306" w:type="dxa"/>
          <w:tcBorders>
            <w:top w:val="nil"/>
            <w:bottom w:val="nil"/>
          </w:tcBorders>
          <w:vAlign w:val="center"/>
        </w:tcPr>
        <w:p w:rsidR="005A426D" w:rsidRDefault="005A426D" w:rsidP="0058127F">
          <w:pPr>
            <w:pStyle w:val="Header"/>
            <w:jc w:val="right"/>
          </w:pPr>
          <w:r>
            <w:rPr>
              <w:noProof/>
              <w:lang w:bidi="th-TH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2540</wp:posOffset>
                </wp:positionV>
                <wp:extent cx="552110" cy="558800"/>
                <wp:effectExtent l="0" t="0" r="635" b="0"/>
                <wp:wrapNone/>
                <wp:docPr id="2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110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5A426D" w:rsidRPr="005049E2" w:rsidRDefault="005A426D" w:rsidP="0058127F">
    <w:pPr>
      <w:pStyle w:val="Header"/>
      <w:rPr>
        <w:sz w:val="2"/>
        <w:szCs w:val="2"/>
      </w:rPr>
    </w:pPr>
  </w:p>
  <w:p w:rsidR="005A426D" w:rsidRDefault="005A426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5602">
      <o:colormenu v:ext="edit" fillcolor="none [3212]" strokecolor="none [3212]" shadowcolor="none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A747C8"/>
    <w:rsid w:val="0000184B"/>
    <w:rsid w:val="0003177F"/>
    <w:rsid w:val="00055387"/>
    <w:rsid w:val="00063C67"/>
    <w:rsid w:val="00097DC6"/>
    <w:rsid w:val="001E1328"/>
    <w:rsid w:val="00202C34"/>
    <w:rsid w:val="002C20E7"/>
    <w:rsid w:val="00302A27"/>
    <w:rsid w:val="00311151"/>
    <w:rsid w:val="00396282"/>
    <w:rsid w:val="003D1782"/>
    <w:rsid w:val="0041424C"/>
    <w:rsid w:val="004439ED"/>
    <w:rsid w:val="004659F7"/>
    <w:rsid w:val="004760A1"/>
    <w:rsid w:val="005060B7"/>
    <w:rsid w:val="0058127F"/>
    <w:rsid w:val="00585032"/>
    <w:rsid w:val="005A426D"/>
    <w:rsid w:val="005C16F9"/>
    <w:rsid w:val="005C4870"/>
    <w:rsid w:val="00685BF9"/>
    <w:rsid w:val="0075422A"/>
    <w:rsid w:val="00767383"/>
    <w:rsid w:val="00834E3C"/>
    <w:rsid w:val="008407D8"/>
    <w:rsid w:val="008448F9"/>
    <w:rsid w:val="0088039B"/>
    <w:rsid w:val="008B01D2"/>
    <w:rsid w:val="009B0C3F"/>
    <w:rsid w:val="009D52BC"/>
    <w:rsid w:val="00A5221A"/>
    <w:rsid w:val="00A747C8"/>
    <w:rsid w:val="00AB05EB"/>
    <w:rsid w:val="00B51D26"/>
    <w:rsid w:val="00B75A12"/>
    <w:rsid w:val="00B868F5"/>
    <w:rsid w:val="00BB1B4B"/>
    <w:rsid w:val="00CC6E3D"/>
    <w:rsid w:val="00D46A00"/>
    <w:rsid w:val="00E02778"/>
    <w:rsid w:val="00EA43C7"/>
    <w:rsid w:val="00ED3536"/>
    <w:rsid w:val="00F63BFA"/>
    <w:rsid w:val="00F6514F"/>
    <w:rsid w:val="00FB4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 [3212]" strokecolor="none [3212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th-TH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3177F"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3177F"/>
    <w:rPr>
      <w:u w:val="single"/>
    </w:rPr>
  </w:style>
  <w:style w:type="paragraph" w:styleId="Title">
    <w:name w:val="Title"/>
    <w:next w:val="Body1"/>
    <w:rsid w:val="0003177F"/>
    <w:pPr>
      <w:keepNext/>
      <w:spacing w:after="140"/>
      <w:ind w:left="400"/>
    </w:pPr>
    <w:rPr>
      <w:rFonts w:ascii="Helvetica Neue Light" w:hAnsi="Helvetica Neue Light" w:cs="Arial Unicode MS"/>
      <w:caps/>
      <w:color w:val="E5E5E5"/>
      <w:spacing w:val="15"/>
      <w:sz w:val="152"/>
      <w:szCs w:val="152"/>
      <w:lang w:val="de-DE"/>
    </w:rPr>
  </w:style>
  <w:style w:type="paragraph" w:customStyle="1" w:styleId="Body1">
    <w:name w:val="Body 1"/>
    <w:rsid w:val="0003177F"/>
    <w:pPr>
      <w:spacing w:before="80" w:after="180" w:line="288" w:lineRule="auto"/>
    </w:pPr>
    <w:rPr>
      <w:rFonts w:ascii="Georgia" w:hAnsi="Georgia" w:cs="Arial Unicode MS"/>
      <w:color w:val="000000"/>
      <w:sz w:val="22"/>
      <w:szCs w:val="22"/>
      <w:lang w:val="de-DE"/>
    </w:rPr>
  </w:style>
  <w:style w:type="paragraph" w:customStyle="1" w:styleId="Body">
    <w:name w:val="Body"/>
    <w:rsid w:val="0003177F"/>
    <w:pPr>
      <w:spacing w:before="20" w:line="264" w:lineRule="auto"/>
      <w:ind w:left="400" w:right="400"/>
    </w:pPr>
    <w:rPr>
      <w:rFonts w:ascii="Georgia" w:hAnsi="Georgia" w:cs="Arial Unicode MS"/>
      <w:color w:val="E5E5E5"/>
      <w:sz w:val="26"/>
      <w:szCs w:val="26"/>
      <w:lang w:val="it-IT"/>
    </w:rPr>
  </w:style>
  <w:style w:type="paragraph" w:styleId="Subtitle">
    <w:name w:val="Subtitle"/>
    <w:next w:val="Body1"/>
    <w:rsid w:val="0003177F"/>
    <w:pPr>
      <w:spacing w:before="240"/>
      <w:ind w:left="400" w:right="400"/>
    </w:pPr>
    <w:rPr>
      <w:rFonts w:ascii="Helvetica Neue Medium" w:hAnsi="Helvetica Neue Medium" w:cs="Arial Unicode MS"/>
      <w:caps/>
      <w:color w:val="E5E5E5"/>
      <w:spacing w:val="8"/>
      <w:sz w:val="28"/>
      <w:szCs w:val="28"/>
    </w:rPr>
  </w:style>
  <w:style w:type="paragraph" w:customStyle="1" w:styleId="Title3">
    <w:name w:val="Title 3"/>
    <w:next w:val="Caption"/>
    <w:rsid w:val="0003177F"/>
    <w:pPr>
      <w:spacing w:line="192" w:lineRule="auto"/>
      <w:ind w:left="400"/>
    </w:pPr>
    <w:rPr>
      <w:rFonts w:ascii="Helvetica Neue Light" w:hAnsi="Helvetica Neue Light" w:cs="Arial Unicode MS"/>
      <w:caps/>
      <w:color w:val="E5E5E5"/>
      <w:sz w:val="84"/>
      <w:szCs w:val="84"/>
      <w:lang w:val="it-IT"/>
    </w:rPr>
  </w:style>
  <w:style w:type="paragraph" w:styleId="Caption">
    <w:name w:val="caption"/>
    <w:rsid w:val="0003177F"/>
    <w:pPr>
      <w:spacing w:before="80" w:line="288" w:lineRule="auto"/>
      <w:ind w:left="400"/>
    </w:pPr>
    <w:rPr>
      <w:rFonts w:ascii="Georgia" w:hAnsi="Georgia" w:cs="Arial Unicode MS"/>
      <w:color w:val="000000"/>
      <w:sz w:val="22"/>
      <w:szCs w:val="22"/>
      <w:lang w:val="it-IT"/>
    </w:rPr>
  </w:style>
  <w:style w:type="paragraph" w:customStyle="1" w:styleId="Title2">
    <w:name w:val="Title 2"/>
    <w:next w:val="Caption"/>
    <w:rsid w:val="0003177F"/>
    <w:pPr>
      <w:spacing w:line="192" w:lineRule="auto"/>
      <w:ind w:left="400"/>
    </w:pPr>
    <w:rPr>
      <w:rFonts w:ascii="Helvetica Neue Light" w:hAnsi="Helvetica Neue Light" w:cs="Arial Unicode MS"/>
      <w:caps/>
      <w:color w:val="E5E5E5"/>
      <w:sz w:val="116"/>
      <w:szCs w:val="1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8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8F9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C16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16F9"/>
    <w:rPr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5C16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16F9"/>
    <w:rPr>
      <w:sz w:val="24"/>
      <w:szCs w:val="24"/>
      <w:lang w:bidi="ar-SA"/>
    </w:rPr>
  </w:style>
  <w:style w:type="paragraph" w:styleId="NoSpacing">
    <w:name w:val="No Spacing"/>
    <w:link w:val="NoSpacingChar"/>
    <w:uiPriority w:val="1"/>
    <w:qFormat/>
    <w:rsid w:val="004760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eastAsia="ja-JP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4760A1"/>
    <w:rPr>
      <w:rFonts w:asciiTheme="minorHAnsi" w:eastAsiaTheme="minorEastAsia" w:hAnsiTheme="minorHAnsi" w:cstheme="minorBidi"/>
      <w:sz w:val="22"/>
      <w:szCs w:val="22"/>
      <w:bdr w:val="none" w:sz="0" w:space="0" w:color="auto"/>
      <w:lang w:eastAsia="ja-JP" w:bidi="ar-SA"/>
    </w:rPr>
  </w:style>
  <w:style w:type="table" w:styleId="TableGrid">
    <w:name w:val="Table Grid"/>
    <w:basedOn w:val="TableNormal"/>
    <w:rsid w:val="005812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th-TH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Title">
    <w:name w:val="Title"/>
    <w:next w:val="Body1"/>
    <w:pPr>
      <w:keepNext/>
      <w:spacing w:after="140"/>
      <w:ind w:left="400"/>
    </w:pPr>
    <w:rPr>
      <w:rFonts w:ascii="Helvetica Neue Light" w:hAnsi="Helvetica Neue Light" w:cs="Arial Unicode MS"/>
      <w:caps/>
      <w:color w:val="E5E5E5"/>
      <w:spacing w:val="15"/>
      <w:sz w:val="152"/>
      <w:szCs w:val="152"/>
      <w:lang w:val="de-DE"/>
    </w:rPr>
  </w:style>
  <w:style w:type="paragraph" w:customStyle="1" w:styleId="Body1">
    <w:name w:val="Body 1"/>
    <w:pPr>
      <w:spacing w:before="80" w:after="180" w:line="288" w:lineRule="auto"/>
    </w:pPr>
    <w:rPr>
      <w:rFonts w:ascii="Georgia" w:hAnsi="Georgia" w:cs="Arial Unicode MS"/>
      <w:color w:val="000000"/>
      <w:sz w:val="22"/>
      <w:szCs w:val="22"/>
      <w:lang w:val="de-DE"/>
    </w:rPr>
  </w:style>
  <w:style w:type="paragraph" w:customStyle="1" w:styleId="Body">
    <w:name w:val="Body"/>
    <w:pPr>
      <w:spacing w:before="20" w:line="264" w:lineRule="auto"/>
      <w:ind w:left="400" w:right="400"/>
    </w:pPr>
    <w:rPr>
      <w:rFonts w:ascii="Georgia" w:hAnsi="Georgia" w:cs="Arial Unicode MS"/>
      <w:color w:val="E5E5E5"/>
      <w:sz w:val="26"/>
      <w:szCs w:val="26"/>
      <w:lang w:val="it-IT"/>
    </w:rPr>
  </w:style>
  <w:style w:type="paragraph" w:styleId="Subtitle">
    <w:name w:val="Subtitle"/>
    <w:next w:val="Body1"/>
    <w:pPr>
      <w:spacing w:before="240"/>
      <w:ind w:left="400" w:right="400"/>
    </w:pPr>
    <w:rPr>
      <w:rFonts w:ascii="Helvetica Neue Medium" w:hAnsi="Helvetica Neue Medium" w:cs="Arial Unicode MS"/>
      <w:caps/>
      <w:color w:val="E5E5E5"/>
      <w:spacing w:val="8"/>
      <w:sz w:val="28"/>
      <w:szCs w:val="28"/>
    </w:rPr>
  </w:style>
  <w:style w:type="paragraph" w:customStyle="1" w:styleId="Title3">
    <w:name w:val="Title 3"/>
    <w:next w:val="Caption"/>
    <w:pPr>
      <w:spacing w:line="192" w:lineRule="auto"/>
      <w:ind w:left="400"/>
    </w:pPr>
    <w:rPr>
      <w:rFonts w:ascii="Helvetica Neue Light" w:hAnsi="Helvetica Neue Light" w:cs="Arial Unicode MS"/>
      <w:caps/>
      <w:color w:val="E5E5E5"/>
      <w:sz w:val="84"/>
      <w:szCs w:val="84"/>
      <w:lang w:val="it-IT"/>
    </w:rPr>
  </w:style>
  <w:style w:type="paragraph" w:styleId="Caption">
    <w:name w:val="caption"/>
    <w:pPr>
      <w:spacing w:before="80" w:line="288" w:lineRule="auto"/>
      <w:ind w:left="400"/>
    </w:pPr>
    <w:rPr>
      <w:rFonts w:ascii="Georgia" w:hAnsi="Georgia" w:cs="Arial Unicode MS"/>
      <w:color w:val="000000"/>
      <w:sz w:val="22"/>
      <w:szCs w:val="22"/>
      <w:lang w:val="it-IT"/>
    </w:rPr>
  </w:style>
  <w:style w:type="paragraph" w:customStyle="1" w:styleId="Title2">
    <w:name w:val="Title 2"/>
    <w:next w:val="Caption"/>
    <w:pPr>
      <w:spacing w:line="192" w:lineRule="auto"/>
      <w:ind w:left="400"/>
    </w:pPr>
    <w:rPr>
      <w:rFonts w:ascii="Helvetica Neue Light" w:hAnsi="Helvetica Neue Light" w:cs="Arial Unicode MS"/>
      <w:caps/>
      <w:color w:val="E5E5E5"/>
      <w:sz w:val="116"/>
      <w:szCs w:val="1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8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8F9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C16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16F9"/>
    <w:rPr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5C16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16F9"/>
    <w:rPr>
      <w:sz w:val="24"/>
      <w:szCs w:val="24"/>
      <w:lang w:bidi="ar-SA"/>
    </w:rPr>
  </w:style>
  <w:style w:type="paragraph" w:styleId="NoSpacing">
    <w:name w:val="No Spacing"/>
    <w:link w:val="NoSpacingChar"/>
    <w:uiPriority w:val="1"/>
    <w:qFormat/>
    <w:rsid w:val="004760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eastAsia="ja-JP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4760A1"/>
    <w:rPr>
      <w:rFonts w:asciiTheme="minorHAnsi" w:eastAsiaTheme="minorEastAsia" w:hAnsiTheme="minorHAnsi" w:cstheme="minorBidi"/>
      <w:sz w:val="22"/>
      <w:szCs w:val="22"/>
      <w:bdr w:val="none" w:sz="0" w:space="0" w:color="auto"/>
      <w:lang w:eastAsia="ja-JP" w:bidi="ar-SA"/>
    </w:rPr>
  </w:style>
  <w:style w:type="table" w:styleId="TableGrid">
    <w:name w:val="Table Grid"/>
    <w:basedOn w:val="TableNormal"/>
    <w:rsid w:val="005812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7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diagramLayout" Target="diagrams/layout1.xm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diagramData" Target="diagrams/data1.xm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microsoft.com/office/2007/relationships/diagramDrawing" Target="diagrams/drawing1.xm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DA61C8D-9A7E-48CF-A557-3292D6650701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F5780DE-788F-42F7-835D-857AA6299B53}">
      <dgm:prSet phldrT="[Text]" custT="1"/>
      <dgm:spPr/>
      <dgm:t>
        <a:bodyPr/>
        <a:lstStyle/>
        <a:p>
          <a:r>
            <a:rPr lang="th-TH" sz="2000" b="1" dirty="0" smtClean="0">
              <a:latin typeface="TH SarabunIT๙" pitchFamily="34" charset="-34"/>
              <a:cs typeface="TH SarabunIT๙" pitchFamily="34" charset="-34"/>
            </a:rPr>
            <a:t>การประเมินผลการปฏิบัติราชการของหน่วยงานภายในกรมพัฒนาฝีมือแรงงาน</a:t>
          </a:r>
          <a:endParaRPr lang="en-US" sz="2000"/>
        </a:p>
      </dgm:t>
    </dgm:pt>
    <dgm:pt modelId="{E5F6E454-40CE-429C-92B9-5F45498684C8}" type="parTrans" cxnId="{EBC5589C-0A6F-4EF1-81D9-20E44A157EBB}">
      <dgm:prSet/>
      <dgm:spPr/>
      <dgm:t>
        <a:bodyPr/>
        <a:lstStyle/>
        <a:p>
          <a:endParaRPr lang="en-US" sz="1600"/>
        </a:p>
      </dgm:t>
    </dgm:pt>
    <dgm:pt modelId="{B0811A1C-FDB9-4314-847C-E571008801D8}" type="sibTrans" cxnId="{EBC5589C-0A6F-4EF1-81D9-20E44A157EBB}">
      <dgm:prSet/>
      <dgm:spPr/>
      <dgm:t>
        <a:bodyPr/>
        <a:lstStyle/>
        <a:p>
          <a:endParaRPr lang="en-US" sz="1600"/>
        </a:p>
      </dgm:t>
    </dgm:pt>
    <dgm:pt modelId="{35C9B3B2-6673-4CC8-AD41-483D9DEBBF30}">
      <dgm:prSet phldrT="[Text]" custT="1"/>
      <dgm:spPr/>
      <dgm:t>
        <a:bodyPr/>
        <a:lstStyle/>
        <a:p>
          <a:r>
            <a:rPr lang="th-TH" sz="1600" b="1" noProof="0" dirty="0" smtClean="0">
              <a:latin typeface="TH SarabunIT๙" pitchFamily="34" charset="-34"/>
              <a:cs typeface="TH SarabunIT๙" pitchFamily="34" charset="-34"/>
            </a:rPr>
            <a:t>ตัวชี้วัดเป้าหมายแผนพัฒนาเศรษฐกิจ</a:t>
          </a:r>
        </a:p>
        <a:p>
          <a:pPr rtl="0"/>
          <a:r>
            <a:rPr lang="th-TH" sz="1600" b="1" noProof="0" dirty="0" smtClean="0">
              <a:latin typeface="TH SarabunIT๙" pitchFamily="34" charset="-34"/>
              <a:cs typeface="TH SarabunIT๙" pitchFamily="34" charset="-34"/>
            </a:rPr>
            <a:t>และสังคมแห่งชาติ ฉบับที่ 12</a:t>
          </a:r>
          <a:endParaRPr lang="en-US" sz="1600"/>
        </a:p>
      </dgm:t>
    </dgm:pt>
    <dgm:pt modelId="{7B9ACE46-417A-4A10-8EF3-ECCA9C62DD04}" type="parTrans" cxnId="{78BD15F1-ACFF-41EA-999E-1DFB04F4D400}">
      <dgm:prSet custT="1"/>
      <dgm:spPr/>
      <dgm:t>
        <a:bodyPr/>
        <a:lstStyle/>
        <a:p>
          <a:endParaRPr lang="en-US" sz="1600"/>
        </a:p>
      </dgm:t>
    </dgm:pt>
    <dgm:pt modelId="{304694BA-8DCA-43D3-B687-769C385ADC40}" type="sibTrans" cxnId="{78BD15F1-ACFF-41EA-999E-1DFB04F4D400}">
      <dgm:prSet/>
      <dgm:spPr/>
      <dgm:t>
        <a:bodyPr/>
        <a:lstStyle/>
        <a:p>
          <a:endParaRPr lang="en-US" sz="1600"/>
        </a:p>
      </dgm:t>
    </dgm:pt>
    <dgm:pt modelId="{FE09C24F-F50E-498E-AB81-85B99E8031B1}">
      <dgm:prSet phldrT="[Text]" custT="1"/>
      <dgm:spPr/>
      <dgm:t>
        <a:bodyPr/>
        <a:lstStyle/>
        <a:p>
          <a:r>
            <a:rPr kumimoji="0" lang="th-TH" sz="1600" b="1" i="0" u="none" strike="noStrike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ตัวชี้วัดภายใต้</a:t>
          </a:r>
          <a:r>
            <a:rPr kumimoji="0" lang="th-TH" sz="1600" b="1" i="0" u="none" strike="noStrike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 พ.ร.บ.</a:t>
          </a:r>
          <a:r>
            <a:rPr kumimoji="0" lang="en-US" sz="1600" b="1" i="0" u="none" strike="noStrike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 </a:t>
          </a:r>
          <a:r>
            <a:rPr kumimoji="0" lang="th-TH" sz="1600" b="1" i="0" u="none" strike="noStrike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ส่งเสริมการพัฒนาฝีมือแรงงาน /</a:t>
          </a:r>
          <a:r>
            <a:rPr kumimoji="0" lang="en-US" sz="1600" b="1" i="0" u="none" strike="noStrike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 </a:t>
          </a:r>
          <a:r>
            <a:rPr lang="th-TH" sz="1600" b="1" dirty="0" smtClean="0">
              <a:latin typeface="TH SarabunIT๙" pitchFamily="34" charset="-34"/>
              <a:cs typeface="TH SarabunIT๙" pitchFamily="34" charset="-34"/>
            </a:rPr>
            <a:t>ตัวชี้วัดกองทุนพัฒนาฯ</a:t>
          </a:r>
          <a:endParaRPr lang="en-US" sz="1600"/>
        </a:p>
      </dgm:t>
    </dgm:pt>
    <dgm:pt modelId="{28BA3582-FE91-48A4-8A02-65DA4B370E11}" type="parTrans" cxnId="{89A69CD0-700E-4DCA-BDFE-518D6D290BE9}">
      <dgm:prSet custT="1"/>
      <dgm:spPr/>
      <dgm:t>
        <a:bodyPr/>
        <a:lstStyle/>
        <a:p>
          <a:endParaRPr lang="en-US" sz="1600"/>
        </a:p>
      </dgm:t>
    </dgm:pt>
    <dgm:pt modelId="{A988D7CE-C15E-41E9-92DE-EE07086561CA}" type="sibTrans" cxnId="{89A69CD0-700E-4DCA-BDFE-518D6D290BE9}">
      <dgm:prSet/>
      <dgm:spPr/>
      <dgm:t>
        <a:bodyPr/>
        <a:lstStyle/>
        <a:p>
          <a:endParaRPr lang="en-US" sz="1600"/>
        </a:p>
      </dgm:t>
    </dgm:pt>
    <dgm:pt modelId="{15D30B9D-1281-4682-AAF7-E52CFD537095}">
      <dgm:prSet phldrT="[Text]" custT="1"/>
      <dgm:spPr/>
      <dgm:t>
        <a:bodyPr/>
        <a:lstStyle/>
        <a:p>
          <a:r>
            <a:rPr lang="th-TH" sz="1600" b="1" dirty="0" smtClean="0">
              <a:latin typeface="TH SarabunIT๙" pitchFamily="34" charset="-34"/>
              <a:cs typeface="TH SarabunIT๙" pitchFamily="34" charset="-34"/>
            </a:rPr>
            <a:t>ตัวชี้วัดแผนยุทธศาสตร์กรมพัฒนาฝีมือแรงงาน</a:t>
          </a:r>
          <a:endParaRPr lang="en-US" sz="1600"/>
        </a:p>
      </dgm:t>
    </dgm:pt>
    <dgm:pt modelId="{26CA2469-64D0-432D-A766-7DAD728CD1C9}" type="parTrans" cxnId="{A14F86F6-4BAA-4E88-A25A-8E908EE438EF}">
      <dgm:prSet custT="1"/>
      <dgm:spPr/>
      <dgm:t>
        <a:bodyPr/>
        <a:lstStyle/>
        <a:p>
          <a:endParaRPr lang="en-US" sz="1600"/>
        </a:p>
      </dgm:t>
    </dgm:pt>
    <dgm:pt modelId="{D7059AB3-C5FE-4892-9751-E3A9C85F55AF}" type="sibTrans" cxnId="{A14F86F6-4BAA-4E88-A25A-8E908EE438EF}">
      <dgm:prSet/>
      <dgm:spPr/>
      <dgm:t>
        <a:bodyPr/>
        <a:lstStyle/>
        <a:p>
          <a:endParaRPr lang="en-US" sz="1600"/>
        </a:p>
      </dgm:t>
    </dgm:pt>
    <dgm:pt modelId="{0CC81CCC-5104-4609-B818-F8FDF00922DC}">
      <dgm:prSet phldrT="[Text]" custT="1"/>
      <dgm:spPr/>
      <dgm:t>
        <a:bodyPr/>
        <a:lstStyle/>
        <a:p>
          <a:r>
            <a:rPr kumimoji="0" lang="th-TH" sz="1600" b="1" i="0" u="none" strike="noStrike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การประเมินส่วนราชการตามมาตรการปรับปรุงประสิทธิภาพในการปฏิบัติราชการ (มาตรา</a:t>
          </a:r>
          <a:r>
            <a:rPr kumimoji="0" lang="th-TH" sz="1600" b="1" i="0" u="none" strike="noStrike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 44) (สำนักงาน</a:t>
          </a:r>
          <a:r>
            <a:rPr kumimoji="0" lang="th-TH" sz="1600" b="1" i="0" u="none" strike="noStrike" cap="none" spc="0" normalizeH="0" noProof="0" dirty="0" err="1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ก.พ.ร.</a:t>
          </a:r>
          <a:r>
            <a:rPr kumimoji="0" lang="th-TH" sz="1600" b="1" i="0" u="none" strike="noStrike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)</a:t>
          </a:r>
          <a:endParaRPr lang="en-US" sz="1600"/>
        </a:p>
      </dgm:t>
    </dgm:pt>
    <dgm:pt modelId="{692BDBC3-D459-4FEF-ADF9-3DFC5721FA38}" type="parTrans" cxnId="{E7505CCD-13B7-4FD9-A78B-2CE71D921EDF}">
      <dgm:prSet custT="1"/>
      <dgm:spPr/>
      <dgm:t>
        <a:bodyPr/>
        <a:lstStyle/>
        <a:p>
          <a:endParaRPr lang="en-US" sz="1600"/>
        </a:p>
      </dgm:t>
    </dgm:pt>
    <dgm:pt modelId="{654D51A6-D4D6-4832-9987-C97153C0F6C2}" type="sibTrans" cxnId="{E7505CCD-13B7-4FD9-A78B-2CE71D921EDF}">
      <dgm:prSet/>
      <dgm:spPr/>
      <dgm:t>
        <a:bodyPr/>
        <a:lstStyle/>
        <a:p>
          <a:endParaRPr lang="en-US" sz="1600"/>
        </a:p>
      </dgm:t>
    </dgm:pt>
    <dgm:pt modelId="{38EFD69A-8C0D-4BE6-B3EE-1144527603E3}">
      <dgm:prSet phldrT="[Text]" custT="1"/>
      <dgm:spPr/>
      <dgm:t>
        <a:bodyPr/>
        <a:lstStyle/>
        <a:p>
          <a:r>
            <a:rPr lang="th-TH" sz="1600" b="1" dirty="0" smtClean="0">
              <a:latin typeface="TH SarabunIT๙" pitchFamily="34" charset="-34"/>
              <a:cs typeface="TH SarabunIT๙" pitchFamily="34" charset="-34"/>
            </a:rPr>
            <a:t>ตัวชี้วัดสำนักงบประมาณ                     (แผนงาน/แผนเงิน)</a:t>
          </a:r>
          <a:endParaRPr lang="en-US" sz="1600"/>
        </a:p>
      </dgm:t>
    </dgm:pt>
    <dgm:pt modelId="{0A5E6593-B00E-418B-A6EA-62E685724186}" type="parTrans" cxnId="{3C03175B-8159-4E1D-AC4F-D41E299BC009}">
      <dgm:prSet custT="1"/>
      <dgm:spPr/>
      <dgm:t>
        <a:bodyPr/>
        <a:lstStyle/>
        <a:p>
          <a:endParaRPr lang="en-US" sz="1600"/>
        </a:p>
      </dgm:t>
    </dgm:pt>
    <dgm:pt modelId="{86D478E9-5BCC-40F3-9200-239E9C712726}" type="sibTrans" cxnId="{3C03175B-8159-4E1D-AC4F-D41E299BC009}">
      <dgm:prSet/>
      <dgm:spPr/>
      <dgm:t>
        <a:bodyPr/>
        <a:lstStyle/>
        <a:p>
          <a:endParaRPr lang="en-US" sz="1600"/>
        </a:p>
      </dgm:t>
    </dgm:pt>
    <dgm:pt modelId="{00DA4506-E8CE-4A26-962D-2BCC4936D51D}">
      <dgm:prSet phldrT="[Text]" custT="1"/>
      <dgm:spPr/>
      <dgm:t>
        <a:bodyPr/>
        <a:lstStyle/>
        <a:p>
          <a:pPr rtl="0"/>
          <a:r>
            <a:rPr kumimoji="0" lang="th-TH" sz="1600" b="1" i="0" u="none" strike="noStrike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นโยบายรัฐมนตรีว่าการกระทรวงแรงงาน</a:t>
          </a:r>
          <a:endParaRPr lang="en-US" sz="1600"/>
        </a:p>
      </dgm:t>
    </dgm:pt>
    <dgm:pt modelId="{8E2CCC4B-47B8-4EA8-BCE2-1A020A08B2F1}" type="parTrans" cxnId="{1012FC90-1F43-41A1-8640-2BC1B9159C08}">
      <dgm:prSet custT="1"/>
      <dgm:spPr/>
      <dgm:t>
        <a:bodyPr/>
        <a:lstStyle/>
        <a:p>
          <a:endParaRPr lang="en-US" sz="1600"/>
        </a:p>
      </dgm:t>
    </dgm:pt>
    <dgm:pt modelId="{50FBAAFB-56A8-4710-94BC-7CE00A66E4D5}" type="sibTrans" cxnId="{1012FC90-1F43-41A1-8640-2BC1B9159C08}">
      <dgm:prSet/>
      <dgm:spPr/>
      <dgm:t>
        <a:bodyPr/>
        <a:lstStyle/>
        <a:p>
          <a:endParaRPr lang="en-US" sz="1600"/>
        </a:p>
      </dgm:t>
    </dgm:pt>
    <dgm:pt modelId="{C099D357-DD31-4569-9325-76F74079438F}">
      <dgm:prSet phldrT="[Text]" custT="1"/>
      <dgm:spPr/>
      <dgm:t>
        <a:bodyPr/>
        <a:lstStyle/>
        <a:p>
          <a:r>
            <a:rPr kumimoji="0" lang="th-TH" sz="1600" b="1" i="0" u="none" strike="noStrike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การบริหารจัดการภาครัฐ (</a:t>
          </a:r>
          <a:r>
            <a:rPr kumimoji="0" lang="en-US" sz="1600" b="1" i="0" u="none" strike="noStrike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PMQA)</a:t>
          </a:r>
        </a:p>
        <a:p>
          <a:pPr rtl="0"/>
          <a:r>
            <a:rPr kumimoji="0" lang="th-TH" sz="1600" b="1" i="0" u="none" strike="noStrike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(กลุ่มพัฒนาระบบบริหาร)</a:t>
          </a:r>
          <a:endParaRPr lang="en-US" sz="1600"/>
        </a:p>
      </dgm:t>
    </dgm:pt>
    <dgm:pt modelId="{D63B1432-F1A5-49EA-A6BC-CCD9956B2E8A}" type="parTrans" cxnId="{2618F094-1B99-4832-86C9-B0356297F428}">
      <dgm:prSet custT="1"/>
      <dgm:spPr/>
      <dgm:t>
        <a:bodyPr/>
        <a:lstStyle/>
        <a:p>
          <a:endParaRPr lang="en-US" sz="1600"/>
        </a:p>
      </dgm:t>
    </dgm:pt>
    <dgm:pt modelId="{C35D8F75-EF8D-495E-B0A7-455505FA5B43}" type="sibTrans" cxnId="{2618F094-1B99-4832-86C9-B0356297F428}">
      <dgm:prSet/>
      <dgm:spPr/>
      <dgm:t>
        <a:bodyPr/>
        <a:lstStyle/>
        <a:p>
          <a:endParaRPr lang="en-US" sz="1600"/>
        </a:p>
      </dgm:t>
    </dgm:pt>
    <dgm:pt modelId="{A799EDE0-43E3-4CA1-91C6-A4E05C66AB49}">
      <dgm:prSet custT="1"/>
      <dgm:spPr/>
      <dgm:t>
        <a:bodyPr/>
        <a:lstStyle/>
        <a:p>
          <a:pPr rtl="0"/>
          <a:r>
            <a:rPr kumimoji="0" lang="th-TH" sz="2400" b="1" i="0" u="none" strike="noStrike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ตัวชี้วัดผู้อำนวยการ</a:t>
          </a:r>
          <a:endParaRPr lang="en-US" sz="2400"/>
        </a:p>
      </dgm:t>
    </dgm:pt>
    <dgm:pt modelId="{F444EFA7-5432-4F9C-9925-759EE6A8096F}" type="parTrans" cxnId="{AF4148E4-B539-438E-A2EE-EC2043A122E3}">
      <dgm:prSet/>
      <dgm:spPr/>
      <dgm:t>
        <a:bodyPr/>
        <a:lstStyle/>
        <a:p>
          <a:endParaRPr lang="en-US" sz="1600"/>
        </a:p>
      </dgm:t>
    </dgm:pt>
    <dgm:pt modelId="{FE6A0407-EF36-4A60-9676-4E29000A939E}" type="sibTrans" cxnId="{AF4148E4-B539-438E-A2EE-EC2043A122E3}">
      <dgm:prSet/>
      <dgm:spPr/>
      <dgm:t>
        <a:bodyPr/>
        <a:lstStyle/>
        <a:p>
          <a:endParaRPr lang="en-US" sz="1600"/>
        </a:p>
      </dgm:t>
    </dgm:pt>
    <dgm:pt modelId="{11D152D9-6A92-4319-BD13-CF4BC749DABD}">
      <dgm:prSet custT="1"/>
      <dgm:spPr/>
      <dgm:t>
        <a:bodyPr/>
        <a:lstStyle/>
        <a:p>
          <a:pPr rtl="0"/>
          <a:r>
            <a:rPr kumimoji="0" lang="th-TH" sz="2400" b="1" i="0" u="none" strike="noStrike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ตัวชี้วัดรายบุคคล</a:t>
          </a:r>
          <a:endParaRPr lang="en-US" sz="2400"/>
        </a:p>
      </dgm:t>
    </dgm:pt>
    <dgm:pt modelId="{325F96D1-1EFF-40CA-B9D1-73A6DEAFCAC9}" type="parTrans" cxnId="{1934B910-2F06-4DD3-ADDD-E90C9A1D5650}">
      <dgm:prSet/>
      <dgm:spPr/>
      <dgm:t>
        <a:bodyPr/>
        <a:lstStyle/>
        <a:p>
          <a:endParaRPr lang="en-US" sz="1600"/>
        </a:p>
      </dgm:t>
    </dgm:pt>
    <dgm:pt modelId="{ABB0D6F9-2998-4FE8-86D6-B184D1E2857A}" type="sibTrans" cxnId="{1934B910-2F06-4DD3-ADDD-E90C9A1D5650}">
      <dgm:prSet/>
      <dgm:spPr/>
      <dgm:t>
        <a:bodyPr/>
        <a:lstStyle/>
        <a:p>
          <a:endParaRPr lang="en-US" sz="1600"/>
        </a:p>
      </dgm:t>
    </dgm:pt>
    <dgm:pt modelId="{790B484F-EDB1-4642-8ABB-8AB31C6EBFEC}" type="pres">
      <dgm:prSet presAssocID="{5DA61C8D-9A7E-48CF-A557-3292D6650701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th-TH"/>
        </a:p>
      </dgm:t>
    </dgm:pt>
    <dgm:pt modelId="{F34E495C-3211-4FC5-B7E4-BC6702E7DCB9}" type="pres">
      <dgm:prSet presAssocID="{3F5780DE-788F-42F7-835D-857AA6299B53}" presName="root1" presStyleCnt="0"/>
      <dgm:spPr/>
    </dgm:pt>
    <dgm:pt modelId="{434C3549-EBCB-4A54-9922-842DAE970604}" type="pres">
      <dgm:prSet presAssocID="{3F5780DE-788F-42F7-835D-857AA6299B53}" presName="LevelOneTextNode" presStyleLbl="node0" presStyleIdx="0" presStyleCnt="3" custAng="0" custScaleX="143971" custScaleY="153529" custLinFactY="-61610" custLinFactNeighborX="-6101" custLinFactNeighborY="-10000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B823D0A-2BA5-4A60-8F1C-932D2844AE32}" type="pres">
      <dgm:prSet presAssocID="{3F5780DE-788F-42F7-835D-857AA6299B53}" presName="level2hierChild" presStyleCnt="0"/>
      <dgm:spPr/>
    </dgm:pt>
    <dgm:pt modelId="{058DE41B-857A-4089-9D72-3A7280314ED4}" type="pres">
      <dgm:prSet presAssocID="{7B9ACE46-417A-4A10-8EF3-ECCA9C62DD04}" presName="conn2-1" presStyleLbl="parChTrans1D2" presStyleIdx="0" presStyleCnt="7"/>
      <dgm:spPr/>
      <dgm:t>
        <a:bodyPr/>
        <a:lstStyle/>
        <a:p>
          <a:endParaRPr lang="th-TH"/>
        </a:p>
      </dgm:t>
    </dgm:pt>
    <dgm:pt modelId="{64DCAEE6-99D1-4680-829F-A1F491AD32A4}" type="pres">
      <dgm:prSet presAssocID="{7B9ACE46-417A-4A10-8EF3-ECCA9C62DD04}" presName="connTx" presStyleLbl="parChTrans1D2" presStyleIdx="0" presStyleCnt="7"/>
      <dgm:spPr/>
      <dgm:t>
        <a:bodyPr/>
        <a:lstStyle/>
        <a:p>
          <a:endParaRPr lang="th-TH"/>
        </a:p>
      </dgm:t>
    </dgm:pt>
    <dgm:pt modelId="{6026E2C9-E345-4012-A52D-54834DC85502}" type="pres">
      <dgm:prSet presAssocID="{35C9B3B2-6673-4CC8-AD41-483D9DEBBF30}" presName="root2" presStyleCnt="0"/>
      <dgm:spPr/>
    </dgm:pt>
    <dgm:pt modelId="{1C2A123D-4C07-4472-AF37-879F9588C509}" type="pres">
      <dgm:prSet presAssocID="{35C9B3B2-6673-4CC8-AD41-483D9DEBBF30}" presName="LevelTwoTextNode" presStyleLbl="node2" presStyleIdx="0" presStyleCnt="7" custScaleX="133390" custLinFactNeighborX="4493" custLinFactNeighborY="13506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A7A8186-DD70-41D5-A82A-E5CEE0150B07}" type="pres">
      <dgm:prSet presAssocID="{35C9B3B2-6673-4CC8-AD41-483D9DEBBF30}" presName="level3hierChild" presStyleCnt="0"/>
      <dgm:spPr/>
    </dgm:pt>
    <dgm:pt modelId="{E3BECDEA-2A24-4844-8101-56378CD7F0AC}" type="pres">
      <dgm:prSet presAssocID="{28BA3582-FE91-48A4-8A02-65DA4B370E11}" presName="conn2-1" presStyleLbl="parChTrans1D2" presStyleIdx="1" presStyleCnt="7"/>
      <dgm:spPr/>
      <dgm:t>
        <a:bodyPr/>
        <a:lstStyle/>
        <a:p>
          <a:endParaRPr lang="th-TH"/>
        </a:p>
      </dgm:t>
    </dgm:pt>
    <dgm:pt modelId="{128FB814-32C2-494D-9E92-6E700A520779}" type="pres">
      <dgm:prSet presAssocID="{28BA3582-FE91-48A4-8A02-65DA4B370E11}" presName="connTx" presStyleLbl="parChTrans1D2" presStyleIdx="1" presStyleCnt="7"/>
      <dgm:spPr/>
      <dgm:t>
        <a:bodyPr/>
        <a:lstStyle/>
        <a:p>
          <a:endParaRPr lang="th-TH"/>
        </a:p>
      </dgm:t>
    </dgm:pt>
    <dgm:pt modelId="{8DBF34A7-C616-45B1-A983-DEE084E3BC05}" type="pres">
      <dgm:prSet presAssocID="{FE09C24F-F50E-498E-AB81-85B99E8031B1}" presName="root2" presStyleCnt="0"/>
      <dgm:spPr/>
    </dgm:pt>
    <dgm:pt modelId="{EF83584A-9461-49A5-B067-B073BE744B5E}" type="pres">
      <dgm:prSet presAssocID="{FE09C24F-F50E-498E-AB81-85B99E8031B1}" presName="LevelTwoTextNode" presStyleLbl="node2" presStyleIdx="1" presStyleCnt="7" custScaleX="133079" custLinFactNeighborX="4545" custLinFactNeighborY="7916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2ABD4C6-EC05-4839-B929-39297E9926E1}" type="pres">
      <dgm:prSet presAssocID="{FE09C24F-F50E-498E-AB81-85B99E8031B1}" presName="level3hierChild" presStyleCnt="0"/>
      <dgm:spPr/>
    </dgm:pt>
    <dgm:pt modelId="{38D07730-C827-4B63-98A1-550D58923DE1}" type="pres">
      <dgm:prSet presAssocID="{26CA2469-64D0-432D-A766-7DAD728CD1C9}" presName="conn2-1" presStyleLbl="parChTrans1D2" presStyleIdx="2" presStyleCnt="7"/>
      <dgm:spPr/>
      <dgm:t>
        <a:bodyPr/>
        <a:lstStyle/>
        <a:p>
          <a:endParaRPr lang="th-TH"/>
        </a:p>
      </dgm:t>
    </dgm:pt>
    <dgm:pt modelId="{1CED336B-B0E9-4C93-BDAF-FCB5DD3E2F0F}" type="pres">
      <dgm:prSet presAssocID="{26CA2469-64D0-432D-A766-7DAD728CD1C9}" presName="connTx" presStyleLbl="parChTrans1D2" presStyleIdx="2" presStyleCnt="7"/>
      <dgm:spPr/>
      <dgm:t>
        <a:bodyPr/>
        <a:lstStyle/>
        <a:p>
          <a:endParaRPr lang="th-TH"/>
        </a:p>
      </dgm:t>
    </dgm:pt>
    <dgm:pt modelId="{2EAF885F-A9F8-4B4D-84DC-7D00484B0DEB}" type="pres">
      <dgm:prSet presAssocID="{15D30B9D-1281-4682-AAF7-E52CFD537095}" presName="root2" presStyleCnt="0"/>
      <dgm:spPr/>
    </dgm:pt>
    <dgm:pt modelId="{E0FD1956-3369-4DEB-A194-7E4E747C88F5}" type="pres">
      <dgm:prSet presAssocID="{15D30B9D-1281-4682-AAF7-E52CFD537095}" presName="LevelTwoTextNode" presStyleLbl="node2" presStyleIdx="2" presStyleCnt="7" custScaleX="130076" custLinFactNeighborX="6388" custLinFactNeighborY="401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9123FBA-682D-4D68-96EA-20732F9425EC}" type="pres">
      <dgm:prSet presAssocID="{15D30B9D-1281-4682-AAF7-E52CFD537095}" presName="level3hierChild" presStyleCnt="0"/>
      <dgm:spPr/>
    </dgm:pt>
    <dgm:pt modelId="{D7D5EB96-8BE0-44AD-8EC2-BABBAD6E821D}" type="pres">
      <dgm:prSet presAssocID="{692BDBC3-D459-4FEF-ADF9-3DFC5721FA38}" presName="conn2-1" presStyleLbl="parChTrans1D2" presStyleIdx="3" presStyleCnt="7"/>
      <dgm:spPr/>
      <dgm:t>
        <a:bodyPr/>
        <a:lstStyle/>
        <a:p>
          <a:endParaRPr lang="th-TH"/>
        </a:p>
      </dgm:t>
    </dgm:pt>
    <dgm:pt modelId="{3A01CFB9-0F98-493D-A411-AA078889446A}" type="pres">
      <dgm:prSet presAssocID="{692BDBC3-D459-4FEF-ADF9-3DFC5721FA38}" presName="connTx" presStyleLbl="parChTrans1D2" presStyleIdx="3" presStyleCnt="7"/>
      <dgm:spPr/>
      <dgm:t>
        <a:bodyPr/>
        <a:lstStyle/>
        <a:p>
          <a:endParaRPr lang="th-TH"/>
        </a:p>
      </dgm:t>
    </dgm:pt>
    <dgm:pt modelId="{7CC572FC-E13C-4971-A384-DC2239874B43}" type="pres">
      <dgm:prSet presAssocID="{0CC81CCC-5104-4609-B818-F8FDF00922DC}" presName="root2" presStyleCnt="0"/>
      <dgm:spPr/>
    </dgm:pt>
    <dgm:pt modelId="{EADB5803-FC97-4228-9551-4106D25A6D8E}" type="pres">
      <dgm:prSet presAssocID="{0CC81CCC-5104-4609-B818-F8FDF00922DC}" presName="LevelTwoTextNode" presStyleLbl="node2" presStyleIdx="3" presStyleCnt="7" custScaleX="137289" custLinFactNeighborX="4533" custLinFactNeighborY="-27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12E001A-1080-4F4A-92ED-9EA7B354EFEC}" type="pres">
      <dgm:prSet presAssocID="{0CC81CCC-5104-4609-B818-F8FDF00922DC}" presName="level3hierChild" presStyleCnt="0"/>
      <dgm:spPr/>
    </dgm:pt>
    <dgm:pt modelId="{F7F03296-B435-4845-BF4B-D10EA91A5937}" type="pres">
      <dgm:prSet presAssocID="{8E2CCC4B-47B8-4EA8-BCE2-1A020A08B2F1}" presName="conn2-1" presStyleLbl="parChTrans1D2" presStyleIdx="4" presStyleCnt="7"/>
      <dgm:spPr/>
      <dgm:t>
        <a:bodyPr/>
        <a:lstStyle/>
        <a:p>
          <a:endParaRPr lang="th-TH"/>
        </a:p>
      </dgm:t>
    </dgm:pt>
    <dgm:pt modelId="{180F3E14-4366-4EAD-B44A-7D8D83C12F7B}" type="pres">
      <dgm:prSet presAssocID="{8E2CCC4B-47B8-4EA8-BCE2-1A020A08B2F1}" presName="connTx" presStyleLbl="parChTrans1D2" presStyleIdx="4" presStyleCnt="7"/>
      <dgm:spPr/>
      <dgm:t>
        <a:bodyPr/>
        <a:lstStyle/>
        <a:p>
          <a:endParaRPr lang="th-TH"/>
        </a:p>
      </dgm:t>
    </dgm:pt>
    <dgm:pt modelId="{3DF4C38B-75DE-4A0E-98CC-7C6F49057820}" type="pres">
      <dgm:prSet presAssocID="{00DA4506-E8CE-4A26-962D-2BCC4936D51D}" presName="root2" presStyleCnt="0"/>
      <dgm:spPr/>
    </dgm:pt>
    <dgm:pt modelId="{B3CF2998-C9A3-4838-B690-86E03C4D8375}" type="pres">
      <dgm:prSet presAssocID="{00DA4506-E8CE-4A26-962D-2BCC4936D51D}" presName="LevelTwoTextNode" presStyleLbl="node2" presStyleIdx="4" presStyleCnt="7" custScaleX="137243" custLinFactNeighborX="3859" custLinFactNeighborY="-146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F7941C3-50FE-4A5B-AD8E-F85C37ADD9FE}" type="pres">
      <dgm:prSet presAssocID="{00DA4506-E8CE-4A26-962D-2BCC4936D51D}" presName="level3hierChild" presStyleCnt="0"/>
      <dgm:spPr/>
    </dgm:pt>
    <dgm:pt modelId="{DCE47777-F6F9-4309-8A80-B2AE79DB5384}" type="pres">
      <dgm:prSet presAssocID="{D63B1432-F1A5-49EA-A6BC-CCD9956B2E8A}" presName="conn2-1" presStyleLbl="parChTrans1D2" presStyleIdx="5" presStyleCnt="7"/>
      <dgm:spPr/>
      <dgm:t>
        <a:bodyPr/>
        <a:lstStyle/>
        <a:p>
          <a:endParaRPr lang="th-TH"/>
        </a:p>
      </dgm:t>
    </dgm:pt>
    <dgm:pt modelId="{681B8EDC-C23B-4F03-866F-7B78102850E5}" type="pres">
      <dgm:prSet presAssocID="{D63B1432-F1A5-49EA-A6BC-CCD9956B2E8A}" presName="connTx" presStyleLbl="parChTrans1D2" presStyleIdx="5" presStyleCnt="7"/>
      <dgm:spPr/>
      <dgm:t>
        <a:bodyPr/>
        <a:lstStyle/>
        <a:p>
          <a:endParaRPr lang="th-TH"/>
        </a:p>
      </dgm:t>
    </dgm:pt>
    <dgm:pt modelId="{BC993D1D-6BE6-4AC3-ABF8-E17ABD79123C}" type="pres">
      <dgm:prSet presAssocID="{C099D357-DD31-4569-9325-76F74079438F}" presName="root2" presStyleCnt="0"/>
      <dgm:spPr/>
    </dgm:pt>
    <dgm:pt modelId="{4BB1D55D-3B10-4C7E-916C-20A232430950}" type="pres">
      <dgm:prSet presAssocID="{C099D357-DD31-4569-9325-76F74079438F}" presName="LevelTwoTextNode" presStyleLbl="node2" presStyleIdx="5" presStyleCnt="7" custScaleX="137281" custLinFactNeighborX="3808" custLinFactNeighborY="-458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C04BF56-2BDC-479D-8B4F-6F8938F9EE47}" type="pres">
      <dgm:prSet presAssocID="{C099D357-DD31-4569-9325-76F74079438F}" presName="level3hierChild" presStyleCnt="0"/>
      <dgm:spPr/>
    </dgm:pt>
    <dgm:pt modelId="{CF89E8FC-73DE-475D-BB70-B148CBB4A935}" type="pres">
      <dgm:prSet presAssocID="{0A5E6593-B00E-418B-A6EA-62E685724186}" presName="conn2-1" presStyleLbl="parChTrans1D2" presStyleIdx="6" presStyleCnt="7"/>
      <dgm:spPr/>
      <dgm:t>
        <a:bodyPr/>
        <a:lstStyle/>
        <a:p>
          <a:endParaRPr lang="th-TH"/>
        </a:p>
      </dgm:t>
    </dgm:pt>
    <dgm:pt modelId="{1B18D29F-C863-4A60-B5AA-2AADFE027E97}" type="pres">
      <dgm:prSet presAssocID="{0A5E6593-B00E-418B-A6EA-62E685724186}" presName="connTx" presStyleLbl="parChTrans1D2" presStyleIdx="6" presStyleCnt="7"/>
      <dgm:spPr/>
      <dgm:t>
        <a:bodyPr/>
        <a:lstStyle/>
        <a:p>
          <a:endParaRPr lang="th-TH"/>
        </a:p>
      </dgm:t>
    </dgm:pt>
    <dgm:pt modelId="{082F34D0-7CE5-4A83-A1DB-74B0AF732C06}" type="pres">
      <dgm:prSet presAssocID="{38EFD69A-8C0D-4BE6-B3EE-1144527603E3}" presName="root2" presStyleCnt="0"/>
      <dgm:spPr/>
    </dgm:pt>
    <dgm:pt modelId="{93716CFC-2A87-4B07-9840-3055763ADE91}" type="pres">
      <dgm:prSet presAssocID="{38EFD69A-8C0D-4BE6-B3EE-1144527603E3}" presName="LevelTwoTextNode" presStyleLbl="node2" presStyleIdx="6" presStyleCnt="7" custScaleX="135834" custLinFactNeighborX="6937" custLinFactNeighborY="-635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4B077E1-4ACE-4DF9-BFB9-80060E787872}" type="pres">
      <dgm:prSet presAssocID="{38EFD69A-8C0D-4BE6-B3EE-1144527603E3}" presName="level3hierChild" presStyleCnt="0"/>
      <dgm:spPr/>
    </dgm:pt>
    <dgm:pt modelId="{E4227311-425C-4C19-945D-1A30A9E79CFC}" type="pres">
      <dgm:prSet presAssocID="{A799EDE0-43E3-4CA1-91C6-A4E05C66AB49}" presName="root1" presStyleCnt="0"/>
      <dgm:spPr/>
    </dgm:pt>
    <dgm:pt modelId="{64224BA3-1DEB-4BCC-AA90-CE0EF214E868}" type="pres">
      <dgm:prSet presAssocID="{A799EDE0-43E3-4CA1-91C6-A4E05C66AB49}" presName="LevelOneTextNode" presStyleLbl="node0" presStyleIdx="1" presStyleCnt="3" custScaleX="118391" custScaleY="70857" custLinFactNeighborX="3550" custLinFactNeighborY="-96946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B541345-9892-422A-9E84-F11CEDFFBFE5}" type="pres">
      <dgm:prSet presAssocID="{A799EDE0-43E3-4CA1-91C6-A4E05C66AB49}" presName="level2hierChild" presStyleCnt="0"/>
      <dgm:spPr/>
    </dgm:pt>
    <dgm:pt modelId="{13DB94BA-2A9C-4B8D-A9D2-A89BFA4CD4CE}" type="pres">
      <dgm:prSet presAssocID="{11D152D9-6A92-4319-BD13-CF4BC749DABD}" presName="root1" presStyleCnt="0"/>
      <dgm:spPr/>
    </dgm:pt>
    <dgm:pt modelId="{F1C83BD7-A0FC-4EAA-9DB9-1552D37502A4}" type="pres">
      <dgm:prSet presAssocID="{11D152D9-6A92-4319-BD13-CF4BC749DABD}" presName="LevelOneTextNode" presStyleLbl="node0" presStyleIdx="2" presStyleCnt="3" custScaleX="113770" custScaleY="67680" custLinFactNeighborX="4963" custLinFactNeighborY="-4773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C09D7E3-EF52-4D7D-A53D-4D4719FE39BD}" type="pres">
      <dgm:prSet presAssocID="{11D152D9-6A92-4319-BD13-CF4BC749DABD}" presName="level2hierChild" presStyleCnt="0"/>
      <dgm:spPr/>
    </dgm:pt>
  </dgm:ptLst>
  <dgm:cxnLst>
    <dgm:cxn modelId="{3D15EC58-03D8-4FB4-BC31-8202F1F71FB9}" type="presOf" srcId="{28BA3582-FE91-48A4-8A02-65DA4B370E11}" destId="{E3BECDEA-2A24-4844-8101-56378CD7F0AC}" srcOrd="0" destOrd="0" presId="urn:microsoft.com/office/officeart/2005/8/layout/hierarchy2"/>
    <dgm:cxn modelId="{CE63631B-6C53-45C7-AB6B-B794057D369D}" type="presOf" srcId="{8E2CCC4B-47B8-4EA8-BCE2-1A020A08B2F1}" destId="{180F3E14-4366-4EAD-B44A-7D8D83C12F7B}" srcOrd="1" destOrd="0" presId="urn:microsoft.com/office/officeart/2005/8/layout/hierarchy2"/>
    <dgm:cxn modelId="{9C0C14F3-886F-4FC4-B90C-C45B5E98CA63}" type="presOf" srcId="{8E2CCC4B-47B8-4EA8-BCE2-1A020A08B2F1}" destId="{F7F03296-B435-4845-BF4B-D10EA91A5937}" srcOrd="0" destOrd="0" presId="urn:microsoft.com/office/officeart/2005/8/layout/hierarchy2"/>
    <dgm:cxn modelId="{5D02BC62-B25C-4B39-9CA3-2C4DA70116F7}" type="presOf" srcId="{00DA4506-E8CE-4A26-962D-2BCC4936D51D}" destId="{B3CF2998-C9A3-4838-B690-86E03C4D8375}" srcOrd="0" destOrd="0" presId="urn:microsoft.com/office/officeart/2005/8/layout/hierarchy2"/>
    <dgm:cxn modelId="{D60B8990-E174-46FD-872B-E20B2593DE63}" type="presOf" srcId="{0A5E6593-B00E-418B-A6EA-62E685724186}" destId="{1B18D29F-C863-4A60-B5AA-2AADFE027E97}" srcOrd="1" destOrd="0" presId="urn:microsoft.com/office/officeart/2005/8/layout/hierarchy2"/>
    <dgm:cxn modelId="{D33D9D03-79E3-4771-A598-ACE104D0EFEE}" type="presOf" srcId="{D63B1432-F1A5-49EA-A6BC-CCD9956B2E8A}" destId="{DCE47777-F6F9-4309-8A80-B2AE79DB5384}" srcOrd="0" destOrd="0" presId="urn:microsoft.com/office/officeart/2005/8/layout/hierarchy2"/>
    <dgm:cxn modelId="{09214AF9-F120-4235-874F-D2D3DACC56A2}" type="presOf" srcId="{5DA61C8D-9A7E-48CF-A557-3292D6650701}" destId="{790B484F-EDB1-4642-8ABB-8AB31C6EBFEC}" srcOrd="0" destOrd="0" presId="urn:microsoft.com/office/officeart/2005/8/layout/hierarchy2"/>
    <dgm:cxn modelId="{AF4148E4-B539-438E-A2EE-EC2043A122E3}" srcId="{5DA61C8D-9A7E-48CF-A557-3292D6650701}" destId="{A799EDE0-43E3-4CA1-91C6-A4E05C66AB49}" srcOrd="1" destOrd="0" parTransId="{F444EFA7-5432-4F9C-9925-759EE6A8096F}" sibTransId="{FE6A0407-EF36-4A60-9676-4E29000A939E}"/>
    <dgm:cxn modelId="{8BBB12EE-BF83-4A42-88F6-F4A4CCA37F00}" type="presOf" srcId="{FE09C24F-F50E-498E-AB81-85B99E8031B1}" destId="{EF83584A-9461-49A5-B067-B073BE744B5E}" srcOrd="0" destOrd="0" presId="urn:microsoft.com/office/officeart/2005/8/layout/hierarchy2"/>
    <dgm:cxn modelId="{704DD4B4-3576-44C5-A064-E9BF57FAFDC4}" type="presOf" srcId="{26CA2469-64D0-432D-A766-7DAD728CD1C9}" destId="{38D07730-C827-4B63-98A1-550D58923DE1}" srcOrd="0" destOrd="0" presId="urn:microsoft.com/office/officeart/2005/8/layout/hierarchy2"/>
    <dgm:cxn modelId="{C52F6A98-0AC8-49FD-AC33-CB2DABCEE8AE}" type="presOf" srcId="{38EFD69A-8C0D-4BE6-B3EE-1144527603E3}" destId="{93716CFC-2A87-4B07-9840-3055763ADE91}" srcOrd="0" destOrd="0" presId="urn:microsoft.com/office/officeart/2005/8/layout/hierarchy2"/>
    <dgm:cxn modelId="{E7505CCD-13B7-4FD9-A78B-2CE71D921EDF}" srcId="{3F5780DE-788F-42F7-835D-857AA6299B53}" destId="{0CC81CCC-5104-4609-B818-F8FDF00922DC}" srcOrd="3" destOrd="0" parTransId="{692BDBC3-D459-4FEF-ADF9-3DFC5721FA38}" sibTransId="{654D51A6-D4D6-4832-9987-C97153C0F6C2}"/>
    <dgm:cxn modelId="{B51B04F6-D60B-4991-BE06-0169BB734EC1}" type="presOf" srcId="{35C9B3B2-6673-4CC8-AD41-483D9DEBBF30}" destId="{1C2A123D-4C07-4472-AF37-879F9588C509}" srcOrd="0" destOrd="0" presId="urn:microsoft.com/office/officeart/2005/8/layout/hierarchy2"/>
    <dgm:cxn modelId="{C643BCA7-C0B8-49EE-92DD-61D67AFBB2B7}" type="presOf" srcId="{D63B1432-F1A5-49EA-A6BC-CCD9956B2E8A}" destId="{681B8EDC-C23B-4F03-866F-7B78102850E5}" srcOrd="1" destOrd="0" presId="urn:microsoft.com/office/officeart/2005/8/layout/hierarchy2"/>
    <dgm:cxn modelId="{FF2A20EB-3318-4E01-A9A6-B4A771A636CB}" type="presOf" srcId="{3F5780DE-788F-42F7-835D-857AA6299B53}" destId="{434C3549-EBCB-4A54-9922-842DAE970604}" srcOrd="0" destOrd="0" presId="urn:microsoft.com/office/officeart/2005/8/layout/hierarchy2"/>
    <dgm:cxn modelId="{89A69CD0-700E-4DCA-BDFE-518D6D290BE9}" srcId="{3F5780DE-788F-42F7-835D-857AA6299B53}" destId="{FE09C24F-F50E-498E-AB81-85B99E8031B1}" srcOrd="1" destOrd="0" parTransId="{28BA3582-FE91-48A4-8A02-65DA4B370E11}" sibTransId="{A988D7CE-C15E-41E9-92DE-EE07086561CA}"/>
    <dgm:cxn modelId="{1A1DAB1F-C341-429B-87B7-D723951B6E37}" type="presOf" srcId="{7B9ACE46-417A-4A10-8EF3-ECCA9C62DD04}" destId="{64DCAEE6-99D1-4680-829F-A1F491AD32A4}" srcOrd="1" destOrd="0" presId="urn:microsoft.com/office/officeart/2005/8/layout/hierarchy2"/>
    <dgm:cxn modelId="{78BD15F1-ACFF-41EA-999E-1DFB04F4D400}" srcId="{3F5780DE-788F-42F7-835D-857AA6299B53}" destId="{35C9B3B2-6673-4CC8-AD41-483D9DEBBF30}" srcOrd="0" destOrd="0" parTransId="{7B9ACE46-417A-4A10-8EF3-ECCA9C62DD04}" sibTransId="{304694BA-8DCA-43D3-B687-769C385ADC40}"/>
    <dgm:cxn modelId="{2618F094-1B99-4832-86C9-B0356297F428}" srcId="{3F5780DE-788F-42F7-835D-857AA6299B53}" destId="{C099D357-DD31-4569-9325-76F74079438F}" srcOrd="5" destOrd="0" parTransId="{D63B1432-F1A5-49EA-A6BC-CCD9956B2E8A}" sibTransId="{C35D8F75-EF8D-495E-B0A7-455505FA5B43}"/>
    <dgm:cxn modelId="{5BCCDFE6-A1F1-4271-B9F6-FBCE12F1E7B5}" type="presOf" srcId="{11D152D9-6A92-4319-BD13-CF4BC749DABD}" destId="{F1C83BD7-A0FC-4EAA-9DB9-1552D37502A4}" srcOrd="0" destOrd="0" presId="urn:microsoft.com/office/officeart/2005/8/layout/hierarchy2"/>
    <dgm:cxn modelId="{837EAE14-34C0-4D2C-849D-2A07476865E5}" type="presOf" srcId="{A799EDE0-43E3-4CA1-91C6-A4E05C66AB49}" destId="{64224BA3-1DEB-4BCC-AA90-CE0EF214E868}" srcOrd="0" destOrd="0" presId="urn:microsoft.com/office/officeart/2005/8/layout/hierarchy2"/>
    <dgm:cxn modelId="{11957C50-7137-4153-9E1B-300BFC9B95AF}" type="presOf" srcId="{7B9ACE46-417A-4A10-8EF3-ECCA9C62DD04}" destId="{058DE41B-857A-4089-9D72-3A7280314ED4}" srcOrd="0" destOrd="0" presId="urn:microsoft.com/office/officeart/2005/8/layout/hierarchy2"/>
    <dgm:cxn modelId="{EBC5589C-0A6F-4EF1-81D9-20E44A157EBB}" srcId="{5DA61C8D-9A7E-48CF-A557-3292D6650701}" destId="{3F5780DE-788F-42F7-835D-857AA6299B53}" srcOrd="0" destOrd="0" parTransId="{E5F6E454-40CE-429C-92B9-5F45498684C8}" sibTransId="{B0811A1C-FDB9-4314-847C-E571008801D8}"/>
    <dgm:cxn modelId="{DA233624-8C2B-431D-A799-458FCAF2C7C8}" type="presOf" srcId="{15D30B9D-1281-4682-AAF7-E52CFD537095}" destId="{E0FD1956-3369-4DEB-A194-7E4E747C88F5}" srcOrd="0" destOrd="0" presId="urn:microsoft.com/office/officeart/2005/8/layout/hierarchy2"/>
    <dgm:cxn modelId="{3C03175B-8159-4E1D-AC4F-D41E299BC009}" srcId="{3F5780DE-788F-42F7-835D-857AA6299B53}" destId="{38EFD69A-8C0D-4BE6-B3EE-1144527603E3}" srcOrd="6" destOrd="0" parTransId="{0A5E6593-B00E-418B-A6EA-62E685724186}" sibTransId="{86D478E9-5BCC-40F3-9200-239E9C712726}"/>
    <dgm:cxn modelId="{684E2054-92F1-4ED8-A2B5-38CCC5141045}" type="presOf" srcId="{28BA3582-FE91-48A4-8A02-65DA4B370E11}" destId="{128FB814-32C2-494D-9E92-6E700A520779}" srcOrd="1" destOrd="0" presId="urn:microsoft.com/office/officeart/2005/8/layout/hierarchy2"/>
    <dgm:cxn modelId="{A4AE7932-C1E0-4197-A503-9C16C3287FEA}" type="presOf" srcId="{26CA2469-64D0-432D-A766-7DAD728CD1C9}" destId="{1CED336B-B0E9-4C93-BDAF-FCB5DD3E2F0F}" srcOrd="1" destOrd="0" presId="urn:microsoft.com/office/officeart/2005/8/layout/hierarchy2"/>
    <dgm:cxn modelId="{A14F86F6-4BAA-4E88-A25A-8E908EE438EF}" srcId="{3F5780DE-788F-42F7-835D-857AA6299B53}" destId="{15D30B9D-1281-4682-AAF7-E52CFD537095}" srcOrd="2" destOrd="0" parTransId="{26CA2469-64D0-432D-A766-7DAD728CD1C9}" sibTransId="{D7059AB3-C5FE-4892-9751-E3A9C85F55AF}"/>
    <dgm:cxn modelId="{1012FC90-1F43-41A1-8640-2BC1B9159C08}" srcId="{3F5780DE-788F-42F7-835D-857AA6299B53}" destId="{00DA4506-E8CE-4A26-962D-2BCC4936D51D}" srcOrd="4" destOrd="0" parTransId="{8E2CCC4B-47B8-4EA8-BCE2-1A020A08B2F1}" sibTransId="{50FBAAFB-56A8-4710-94BC-7CE00A66E4D5}"/>
    <dgm:cxn modelId="{1934B910-2F06-4DD3-ADDD-E90C9A1D5650}" srcId="{5DA61C8D-9A7E-48CF-A557-3292D6650701}" destId="{11D152D9-6A92-4319-BD13-CF4BC749DABD}" srcOrd="2" destOrd="0" parTransId="{325F96D1-1EFF-40CA-B9D1-73A6DEAFCAC9}" sibTransId="{ABB0D6F9-2998-4FE8-86D6-B184D1E2857A}"/>
    <dgm:cxn modelId="{DE00B2C1-B6F7-4CFC-8771-FDFCE4662F84}" type="presOf" srcId="{692BDBC3-D459-4FEF-ADF9-3DFC5721FA38}" destId="{D7D5EB96-8BE0-44AD-8EC2-BABBAD6E821D}" srcOrd="0" destOrd="0" presId="urn:microsoft.com/office/officeart/2005/8/layout/hierarchy2"/>
    <dgm:cxn modelId="{E755952F-52E9-4033-BEA2-25002D8040EC}" type="presOf" srcId="{0CC81CCC-5104-4609-B818-F8FDF00922DC}" destId="{EADB5803-FC97-4228-9551-4106D25A6D8E}" srcOrd="0" destOrd="0" presId="urn:microsoft.com/office/officeart/2005/8/layout/hierarchy2"/>
    <dgm:cxn modelId="{7B3AB1F7-7B05-4346-8113-9F1A8BDDFE5E}" type="presOf" srcId="{C099D357-DD31-4569-9325-76F74079438F}" destId="{4BB1D55D-3B10-4C7E-916C-20A232430950}" srcOrd="0" destOrd="0" presId="urn:microsoft.com/office/officeart/2005/8/layout/hierarchy2"/>
    <dgm:cxn modelId="{BC314D44-756A-4BEA-834D-172D784A8D33}" type="presOf" srcId="{0A5E6593-B00E-418B-A6EA-62E685724186}" destId="{CF89E8FC-73DE-475D-BB70-B148CBB4A935}" srcOrd="0" destOrd="0" presId="urn:microsoft.com/office/officeart/2005/8/layout/hierarchy2"/>
    <dgm:cxn modelId="{69B719B9-E091-4C19-B3C6-D0EB937B69AF}" type="presOf" srcId="{692BDBC3-D459-4FEF-ADF9-3DFC5721FA38}" destId="{3A01CFB9-0F98-493D-A411-AA078889446A}" srcOrd="1" destOrd="0" presId="urn:microsoft.com/office/officeart/2005/8/layout/hierarchy2"/>
    <dgm:cxn modelId="{D77EE3DC-5FCD-48E8-BB09-98F8340C13C6}" type="presParOf" srcId="{790B484F-EDB1-4642-8ABB-8AB31C6EBFEC}" destId="{F34E495C-3211-4FC5-B7E4-BC6702E7DCB9}" srcOrd="0" destOrd="0" presId="urn:microsoft.com/office/officeart/2005/8/layout/hierarchy2"/>
    <dgm:cxn modelId="{6D29AAED-4FDB-454E-B487-A26C12A6A1CE}" type="presParOf" srcId="{F34E495C-3211-4FC5-B7E4-BC6702E7DCB9}" destId="{434C3549-EBCB-4A54-9922-842DAE970604}" srcOrd="0" destOrd="0" presId="urn:microsoft.com/office/officeart/2005/8/layout/hierarchy2"/>
    <dgm:cxn modelId="{861FB8DA-8FAD-466A-9827-F59C86B384F7}" type="presParOf" srcId="{F34E495C-3211-4FC5-B7E4-BC6702E7DCB9}" destId="{8B823D0A-2BA5-4A60-8F1C-932D2844AE32}" srcOrd="1" destOrd="0" presId="urn:microsoft.com/office/officeart/2005/8/layout/hierarchy2"/>
    <dgm:cxn modelId="{FD67689C-D88D-4C0C-ABB6-88E127D86AB6}" type="presParOf" srcId="{8B823D0A-2BA5-4A60-8F1C-932D2844AE32}" destId="{058DE41B-857A-4089-9D72-3A7280314ED4}" srcOrd="0" destOrd="0" presId="urn:microsoft.com/office/officeart/2005/8/layout/hierarchy2"/>
    <dgm:cxn modelId="{65E42694-4581-4A99-BBA7-06204669EB9B}" type="presParOf" srcId="{058DE41B-857A-4089-9D72-3A7280314ED4}" destId="{64DCAEE6-99D1-4680-829F-A1F491AD32A4}" srcOrd="0" destOrd="0" presId="urn:microsoft.com/office/officeart/2005/8/layout/hierarchy2"/>
    <dgm:cxn modelId="{A9919BD9-486F-4FF5-B3B4-7601540E45FE}" type="presParOf" srcId="{8B823D0A-2BA5-4A60-8F1C-932D2844AE32}" destId="{6026E2C9-E345-4012-A52D-54834DC85502}" srcOrd="1" destOrd="0" presId="urn:microsoft.com/office/officeart/2005/8/layout/hierarchy2"/>
    <dgm:cxn modelId="{0136ACC9-2B90-409C-9D11-0B88D1341322}" type="presParOf" srcId="{6026E2C9-E345-4012-A52D-54834DC85502}" destId="{1C2A123D-4C07-4472-AF37-879F9588C509}" srcOrd="0" destOrd="0" presId="urn:microsoft.com/office/officeart/2005/8/layout/hierarchy2"/>
    <dgm:cxn modelId="{9177A426-8B74-4F9F-B6E5-6275C438A795}" type="presParOf" srcId="{6026E2C9-E345-4012-A52D-54834DC85502}" destId="{7A7A8186-DD70-41D5-A82A-E5CEE0150B07}" srcOrd="1" destOrd="0" presId="urn:microsoft.com/office/officeart/2005/8/layout/hierarchy2"/>
    <dgm:cxn modelId="{1E30CCD2-2954-4926-A15A-13B583DC55B0}" type="presParOf" srcId="{8B823D0A-2BA5-4A60-8F1C-932D2844AE32}" destId="{E3BECDEA-2A24-4844-8101-56378CD7F0AC}" srcOrd="2" destOrd="0" presId="urn:microsoft.com/office/officeart/2005/8/layout/hierarchy2"/>
    <dgm:cxn modelId="{266B30D4-7C63-40DA-9BEF-568277906BF3}" type="presParOf" srcId="{E3BECDEA-2A24-4844-8101-56378CD7F0AC}" destId="{128FB814-32C2-494D-9E92-6E700A520779}" srcOrd="0" destOrd="0" presId="urn:microsoft.com/office/officeart/2005/8/layout/hierarchy2"/>
    <dgm:cxn modelId="{CA9C8BFC-F2D3-40E6-83D7-025182245D49}" type="presParOf" srcId="{8B823D0A-2BA5-4A60-8F1C-932D2844AE32}" destId="{8DBF34A7-C616-45B1-A983-DEE084E3BC05}" srcOrd="3" destOrd="0" presId="urn:microsoft.com/office/officeart/2005/8/layout/hierarchy2"/>
    <dgm:cxn modelId="{69D35AC2-14F5-40F2-9492-4C7D97219753}" type="presParOf" srcId="{8DBF34A7-C616-45B1-A983-DEE084E3BC05}" destId="{EF83584A-9461-49A5-B067-B073BE744B5E}" srcOrd="0" destOrd="0" presId="urn:microsoft.com/office/officeart/2005/8/layout/hierarchy2"/>
    <dgm:cxn modelId="{C6FD1191-8C43-4C2F-8A22-537BA81ACD1E}" type="presParOf" srcId="{8DBF34A7-C616-45B1-A983-DEE084E3BC05}" destId="{22ABD4C6-EC05-4839-B929-39297E9926E1}" srcOrd="1" destOrd="0" presId="urn:microsoft.com/office/officeart/2005/8/layout/hierarchy2"/>
    <dgm:cxn modelId="{1EC3B44B-1A56-4E1C-A13B-F220F1C0FDA4}" type="presParOf" srcId="{8B823D0A-2BA5-4A60-8F1C-932D2844AE32}" destId="{38D07730-C827-4B63-98A1-550D58923DE1}" srcOrd="4" destOrd="0" presId="urn:microsoft.com/office/officeart/2005/8/layout/hierarchy2"/>
    <dgm:cxn modelId="{3D122792-20C6-492D-8D76-AFC68A1850C7}" type="presParOf" srcId="{38D07730-C827-4B63-98A1-550D58923DE1}" destId="{1CED336B-B0E9-4C93-BDAF-FCB5DD3E2F0F}" srcOrd="0" destOrd="0" presId="urn:microsoft.com/office/officeart/2005/8/layout/hierarchy2"/>
    <dgm:cxn modelId="{19C3BE95-7126-476B-9A01-E7BBD628A175}" type="presParOf" srcId="{8B823D0A-2BA5-4A60-8F1C-932D2844AE32}" destId="{2EAF885F-A9F8-4B4D-84DC-7D00484B0DEB}" srcOrd="5" destOrd="0" presId="urn:microsoft.com/office/officeart/2005/8/layout/hierarchy2"/>
    <dgm:cxn modelId="{9520573B-2C1B-450F-B5B4-B8220D010C2B}" type="presParOf" srcId="{2EAF885F-A9F8-4B4D-84DC-7D00484B0DEB}" destId="{E0FD1956-3369-4DEB-A194-7E4E747C88F5}" srcOrd="0" destOrd="0" presId="urn:microsoft.com/office/officeart/2005/8/layout/hierarchy2"/>
    <dgm:cxn modelId="{9B20CB81-A36B-4025-993D-31763FF0FBD9}" type="presParOf" srcId="{2EAF885F-A9F8-4B4D-84DC-7D00484B0DEB}" destId="{19123FBA-682D-4D68-96EA-20732F9425EC}" srcOrd="1" destOrd="0" presId="urn:microsoft.com/office/officeart/2005/8/layout/hierarchy2"/>
    <dgm:cxn modelId="{2C616097-D828-49F3-A5F8-13E219776BD7}" type="presParOf" srcId="{8B823D0A-2BA5-4A60-8F1C-932D2844AE32}" destId="{D7D5EB96-8BE0-44AD-8EC2-BABBAD6E821D}" srcOrd="6" destOrd="0" presId="urn:microsoft.com/office/officeart/2005/8/layout/hierarchy2"/>
    <dgm:cxn modelId="{74456419-F80A-45A6-9DED-88DFA41D1FF7}" type="presParOf" srcId="{D7D5EB96-8BE0-44AD-8EC2-BABBAD6E821D}" destId="{3A01CFB9-0F98-493D-A411-AA078889446A}" srcOrd="0" destOrd="0" presId="urn:microsoft.com/office/officeart/2005/8/layout/hierarchy2"/>
    <dgm:cxn modelId="{A44DFCCD-7E11-41A5-95ED-ECAAD2B1354E}" type="presParOf" srcId="{8B823D0A-2BA5-4A60-8F1C-932D2844AE32}" destId="{7CC572FC-E13C-4971-A384-DC2239874B43}" srcOrd="7" destOrd="0" presId="urn:microsoft.com/office/officeart/2005/8/layout/hierarchy2"/>
    <dgm:cxn modelId="{8572539C-A9C4-432C-8C4C-DAB15B334D8F}" type="presParOf" srcId="{7CC572FC-E13C-4971-A384-DC2239874B43}" destId="{EADB5803-FC97-4228-9551-4106D25A6D8E}" srcOrd="0" destOrd="0" presId="urn:microsoft.com/office/officeart/2005/8/layout/hierarchy2"/>
    <dgm:cxn modelId="{18D80218-7521-47D3-844B-947177CA6137}" type="presParOf" srcId="{7CC572FC-E13C-4971-A384-DC2239874B43}" destId="{912E001A-1080-4F4A-92ED-9EA7B354EFEC}" srcOrd="1" destOrd="0" presId="urn:microsoft.com/office/officeart/2005/8/layout/hierarchy2"/>
    <dgm:cxn modelId="{E49BA81E-31B6-4B10-95F8-13ADA1671B78}" type="presParOf" srcId="{8B823D0A-2BA5-4A60-8F1C-932D2844AE32}" destId="{F7F03296-B435-4845-BF4B-D10EA91A5937}" srcOrd="8" destOrd="0" presId="urn:microsoft.com/office/officeart/2005/8/layout/hierarchy2"/>
    <dgm:cxn modelId="{6B0F4526-C8F6-4646-84A4-B6BA0282BAB4}" type="presParOf" srcId="{F7F03296-B435-4845-BF4B-D10EA91A5937}" destId="{180F3E14-4366-4EAD-B44A-7D8D83C12F7B}" srcOrd="0" destOrd="0" presId="urn:microsoft.com/office/officeart/2005/8/layout/hierarchy2"/>
    <dgm:cxn modelId="{27BB1A2D-DCF4-49AC-98EE-874FCEA7BC59}" type="presParOf" srcId="{8B823D0A-2BA5-4A60-8F1C-932D2844AE32}" destId="{3DF4C38B-75DE-4A0E-98CC-7C6F49057820}" srcOrd="9" destOrd="0" presId="urn:microsoft.com/office/officeart/2005/8/layout/hierarchy2"/>
    <dgm:cxn modelId="{E2D9D0E0-D0B3-493B-A077-0D85E62BF9E3}" type="presParOf" srcId="{3DF4C38B-75DE-4A0E-98CC-7C6F49057820}" destId="{B3CF2998-C9A3-4838-B690-86E03C4D8375}" srcOrd="0" destOrd="0" presId="urn:microsoft.com/office/officeart/2005/8/layout/hierarchy2"/>
    <dgm:cxn modelId="{CD47D506-9521-45CC-93C4-85F54A96BD92}" type="presParOf" srcId="{3DF4C38B-75DE-4A0E-98CC-7C6F49057820}" destId="{9F7941C3-50FE-4A5B-AD8E-F85C37ADD9FE}" srcOrd="1" destOrd="0" presId="urn:microsoft.com/office/officeart/2005/8/layout/hierarchy2"/>
    <dgm:cxn modelId="{C7951ABD-6A6A-4F7A-8598-3277182A60CD}" type="presParOf" srcId="{8B823D0A-2BA5-4A60-8F1C-932D2844AE32}" destId="{DCE47777-F6F9-4309-8A80-B2AE79DB5384}" srcOrd="10" destOrd="0" presId="urn:microsoft.com/office/officeart/2005/8/layout/hierarchy2"/>
    <dgm:cxn modelId="{824F1216-13B1-43CD-8C19-42CB69356595}" type="presParOf" srcId="{DCE47777-F6F9-4309-8A80-B2AE79DB5384}" destId="{681B8EDC-C23B-4F03-866F-7B78102850E5}" srcOrd="0" destOrd="0" presId="urn:microsoft.com/office/officeart/2005/8/layout/hierarchy2"/>
    <dgm:cxn modelId="{D111ABC9-2F77-48F0-99B9-F0EF4963D058}" type="presParOf" srcId="{8B823D0A-2BA5-4A60-8F1C-932D2844AE32}" destId="{BC993D1D-6BE6-4AC3-ABF8-E17ABD79123C}" srcOrd="11" destOrd="0" presId="urn:microsoft.com/office/officeart/2005/8/layout/hierarchy2"/>
    <dgm:cxn modelId="{47EBF46A-CFFA-46AD-BBAF-6E8BD0B8B4FA}" type="presParOf" srcId="{BC993D1D-6BE6-4AC3-ABF8-E17ABD79123C}" destId="{4BB1D55D-3B10-4C7E-916C-20A232430950}" srcOrd="0" destOrd="0" presId="urn:microsoft.com/office/officeart/2005/8/layout/hierarchy2"/>
    <dgm:cxn modelId="{83C089D0-6657-42E5-9A02-9983F14D5DC1}" type="presParOf" srcId="{BC993D1D-6BE6-4AC3-ABF8-E17ABD79123C}" destId="{6C04BF56-2BDC-479D-8B4F-6F8938F9EE47}" srcOrd="1" destOrd="0" presId="urn:microsoft.com/office/officeart/2005/8/layout/hierarchy2"/>
    <dgm:cxn modelId="{192CD639-200B-4CF8-9692-5046508D5653}" type="presParOf" srcId="{8B823D0A-2BA5-4A60-8F1C-932D2844AE32}" destId="{CF89E8FC-73DE-475D-BB70-B148CBB4A935}" srcOrd="12" destOrd="0" presId="urn:microsoft.com/office/officeart/2005/8/layout/hierarchy2"/>
    <dgm:cxn modelId="{F5C74A9A-A3EF-4BFF-A447-06630BD390BD}" type="presParOf" srcId="{CF89E8FC-73DE-475D-BB70-B148CBB4A935}" destId="{1B18D29F-C863-4A60-B5AA-2AADFE027E97}" srcOrd="0" destOrd="0" presId="urn:microsoft.com/office/officeart/2005/8/layout/hierarchy2"/>
    <dgm:cxn modelId="{554633E6-55AC-4C60-AAF3-496D576FF013}" type="presParOf" srcId="{8B823D0A-2BA5-4A60-8F1C-932D2844AE32}" destId="{082F34D0-7CE5-4A83-A1DB-74B0AF732C06}" srcOrd="13" destOrd="0" presId="urn:microsoft.com/office/officeart/2005/8/layout/hierarchy2"/>
    <dgm:cxn modelId="{FA54F7E3-65F1-466C-97C6-0562E8B65114}" type="presParOf" srcId="{082F34D0-7CE5-4A83-A1DB-74B0AF732C06}" destId="{93716CFC-2A87-4B07-9840-3055763ADE91}" srcOrd="0" destOrd="0" presId="urn:microsoft.com/office/officeart/2005/8/layout/hierarchy2"/>
    <dgm:cxn modelId="{49AB2295-3733-4BA5-A6C1-051D0625EBA6}" type="presParOf" srcId="{082F34D0-7CE5-4A83-A1DB-74B0AF732C06}" destId="{D4B077E1-4ACE-4DF9-BFB9-80060E787872}" srcOrd="1" destOrd="0" presId="urn:microsoft.com/office/officeart/2005/8/layout/hierarchy2"/>
    <dgm:cxn modelId="{5CB59BF5-EC57-4556-B592-C172375862DB}" type="presParOf" srcId="{790B484F-EDB1-4642-8ABB-8AB31C6EBFEC}" destId="{E4227311-425C-4C19-945D-1A30A9E79CFC}" srcOrd="1" destOrd="0" presId="urn:microsoft.com/office/officeart/2005/8/layout/hierarchy2"/>
    <dgm:cxn modelId="{9DEADAE0-3593-4C05-9C45-C1BD465C110D}" type="presParOf" srcId="{E4227311-425C-4C19-945D-1A30A9E79CFC}" destId="{64224BA3-1DEB-4BCC-AA90-CE0EF214E868}" srcOrd="0" destOrd="0" presId="urn:microsoft.com/office/officeart/2005/8/layout/hierarchy2"/>
    <dgm:cxn modelId="{E4C8096F-2B0A-417A-8E34-913F2402056F}" type="presParOf" srcId="{E4227311-425C-4C19-945D-1A30A9E79CFC}" destId="{4B541345-9892-422A-9E84-F11CEDFFBFE5}" srcOrd="1" destOrd="0" presId="urn:microsoft.com/office/officeart/2005/8/layout/hierarchy2"/>
    <dgm:cxn modelId="{B287C7C3-6B05-4206-84FB-8B6D787E73A5}" type="presParOf" srcId="{790B484F-EDB1-4642-8ABB-8AB31C6EBFEC}" destId="{13DB94BA-2A9C-4B8D-A9D2-A89BFA4CD4CE}" srcOrd="2" destOrd="0" presId="urn:microsoft.com/office/officeart/2005/8/layout/hierarchy2"/>
    <dgm:cxn modelId="{E1EFABC8-1058-4822-9364-43C1F2B5EBF7}" type="presParOf" srcId="{13DB94BA-2A9C-4B8D-A9D2-A89BFA4CD4CE}" destId="{F1C83BD7-A0FC-4EAA-9DB9-1552D37502A4}" srcOrd="0" destOrd="0" presId="urn:microsoft.com/office/officeart/2005/8/layout/hierarchy2"/>
    <dgm:cxn modelId="{35FA2121-02E7-49E7-9F36-7E4DF04D66E0}" type="presParOf" srcId="{13DB94BA-2A9C-4B8D-A9D2-A89BFA4CD4CE}" destId="{0C09D7E3-EF52-4D7D-A53D-4D4719FE39BD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34C3549-EBCB-4A54-9922-842DAE970604}">
      <dsp:nvSpPr>
        <dsp:cNvPr id="0" name=""/>
        <dsp:cNvSpPr/>
      </dsp:nvSpPr>
      <dsp:spPr>
        <a:xfrm>
          <a:off x="235824" y="1600909"/>
          <a:ext cx="2929042" cy="156174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000" b="1" kern="1200" dirty="0" smtClean="0">
              <a:latin typeface="TH SarabunIT๙" pitchFamily="34" charset="-34"/>
              <a:cs typeface="TH SarabunIT๙" pitchFamily="34" charset="-34"/>
            </a:rPr>
            <a:t>การประเมินผลการปฏิบัติราชการของหน่วยงานภายในกรมพัฒนาฝีมือแรงงาน</a:t>
          </a:r>
          <a:endParaRPr lang="en-US" sz="2000" kern="1200"/>
        </a:p>
      </dsp:txBody>
      <dsp:txXfrm>
        <a:off x="235824" y="1600909"/>
        <a:ext cx="2929042" cy="1561748"/>
      </dsp:txXfrm>
    </dsp:sp>
    <dsp:sp modelId="{058DE41B-857A-4089-9D72-3A7280314ED4}">
      <dsp:nvSpPr>
        <dsp:cNvPr id="0" name=""/>
        <dsp:cNvSpPr/>
      </dsp:nvSpPr>
      <dsp:spPr>
        <a:xfrm rot="18046758">
          <a:off x="2673807" y="1506354"/>
          <a:ext cx="2011438" cy="22741"/>
        </a:xfrm>
        <a:custGeom>
          <a:avLst/>
          <a:gdLst/>
          <a:ahLst/>
          <a:cxnLst/>
          <a:rect l="0" t="0" r="0" b="0"/>
          <a:pathLst>
            <a:path>
              <a:moveTo>
                <a:pt x="0" y="11370"/>
              </a:moveTo>
              <a:lnTo>
                <a:pt x="2011438" y="1137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600" kern="1200"/>
        </a:p>
      </dsp:txBody>
      <dsp:txXfrm rot="18046758">
        <a:off x="3629240" y="1467439"/>
        <a:ext cx="100571" cy="100571"/>
      </dsp:txXfrm>
    </dsp:sp>
    <dsp:sp modelId="{1C2A123D-4C07-4472-AF37-879F9588C509}">
      <dsp:nvSpPr>
        <dsp:cNvPr id="0" name=""/>
        <dsp:cNvSpPr/>
      </dsp:nvSpPr>
      <dsp:spPr>
        <a:xfrm>
          <a:off x="4194185" y="145050"/>
          <a:ext cx="2713775" cy="101723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b="1" kern="1200" noProof="0" dirty="0" smtClean="0">
              <a:latin typeface="TH SarabunIT๙" pitchFamily="34" charset="-34"/>
              <a:cs typeface="TH SarabunIT๙" pitchFamily="34" charset="-34"/>
            </a:rPr>
            <a:t>ตัวชี้วัดเป้าหมายแผนพัฒนาเศรษฐกิจ</a:t>
          </a:r>
        </a:p>
        <a:p>
          <a:pPr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b="1" kern="1200" noProof="0" dirty="0" smtClean="0">
              <a:latin typeface="TH SarabunIT๙" pitchFamily="34" charset="-34"/>
              <a:cs typeface="TH SarabunIT๙" pitchFamily="34" charset="-34"/>
            </a:rPr>
            <a:t>และสังคมแห่งชาติ ฉบับที่ 12</a:t>
          </a:r>
          <a:endParaRPr lang="en-US" sz="1600" kern="1200"/>
        </a:p>
      </dsp:txBody>
      <dsp:txXfrm>
        <a:off x="4194185" y="145050"/>
        <a:ext cx="2713775" cy="1017233"/>
      </dsp:txXfrm>
    </dsp:sp>
    <dsp:sp modelId="{E3BECDEA-2A24-4844-8101-56378CD7F0AC}">
      <dsp:nvSpPr>
        <dsp:cNvPr id="0" name=""/>
        <dsp:cNvSpPr/>
      </dsp:nvSpPr>
      <dsp:spPr>
        <a:xfrm rot="19749701">
          <a:off x="3080034" y="2062832"/>
          <a:ext cx="1200041" cy="22741"/>
        </a:xfrm>
        <a:custGeom>
          <a:avLst/>
          <a:gdLst/>
          <a:ahLst/>
          <a:cxnLst/>
          <a:rect l="0" t="0" r="0" b="0"/>
          <a:pathLst>
            <a:path>
              <a:moveTo>
                <a:pt x="0" y="11370"/>
              </a:moveTo>
              <a:lnTo>
                <a:pt x="1200041" y="1137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600" kern="1200"/>
        </a:p>
      </dsp:txBody>
      <dsp:txXfrm rot="19749701">
        <a:off x="3650054" y="2044201"/>
        <a:ext cx="60002" cy="60002"/>
      </dsp:txXfrm>
    </dsp:sp>
    <dsp:sp modelId="{EF83584A-9461-49A5-B067-B073BE744B5E}">
      <dsp:nvSpPr>
        <dsp:cNvPr id="0" name=""/>
        <dsp:cNvSpPr/>
      </dsp:nvSpPr>
      <dsp:spPr>
        <a:xfrm>
          <a:off x="4195243" y="1258005"/>
          <a:ext cx="2707448" cy="101723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kumimoji="0" lang="th-TH" sz="1600" b="1" i="0" u="none" strike="noStrike" kern="1200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ตัวชี้วัดภายใต้</a:t>
          </a:r>
          <a:r>
            <a:rPr kumimoji="0" lang="th-TH" sz="1600" b="1" i="0" u="none" strike="noStrike" kern="1200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 พ.ร.บ.</a:t>
          </a:r>
          <a:r>
            <a:rPr kumimoji="0" lang="en-US" sz="1600" b="1" i="0" u="none" strike="noStrike" kern="1200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 </a:t>
          </a:r>
          <a:r>
            <a:rPr kumimoji="0" lang="th-TH" sz="1600" b="1" i="0" u="none" strike="noStrike" kern="1200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ส่งเสริมการพัฒนาฝีมือแรงงาน /</a:t>
          </a:r>
          <a:r>
            <a:rPr kumimoji="0" lang="en-US" sz="1600" b="1" i="0" u="none" strike="noStrike" kern="1200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 </a:t>
          </a:r>
          <a:r>
            <a:rPr lang="th-TH" sz="1600" b="1" kern="1200" dirty="0" smtClean="0">
              <a:latin typeface="TH SarabunIT๙" pitchFamily="34" charset="-34"/>
              <a:cs typeface="TH SarabunIT๙" pitchFamily="34" charset="-34"/>
            </a:rPr>
            <a:t>ตัวชี้วัดกองทุนพัฒนาฯ</a:t>
          </a:r>
          <a:endParaRPr lang="en-US" sz="1600" kern="1200"/>
        </a:p>
      </dsp:txBody>
      <dsp:txXfrm>
        <a:off x="4195243" y="1258005"/>
        <a:ext cx="2707448" cy="1017233"/>
      </dsp:txXfrm>
    </dsp:sp>
    <dsp:sp modelId="{38D07730-C827-4B63-98A1-550D58923DE1}">
      <dsp:nvSpPr>
        <dsp:cNvPr id="0" name=""/>
        <dsp:cNvSpPr/>
      </dsp:nvSpPr>
      <dsp:spPr>
        <a:xfrm rot="1544724">
          <a:off x="3106023" y="2627900"/>
          <a:ext cx="1185558" cy="22741"/>
        </a:xfrm>
        <a:custGeom>
          <a:avLst/>
          <a:gdLst/>
          <a:ahLst/>
          <a:cxnLst/>
          <a:rect l="0" t="0" r="0" b="0"/>
          <a:pathLst>
            <a:path>
              <a:moveTo>
                <a:pt x="0" y="11370"/>
              </a:moveTo>
              <a:lnTo>
                <a:pt x="1185558" y="1137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600" kern="1200"/>
        </a:p>
      </dsp:txBody>
      <dsp:txXfrm rot="1544724">
        <a:off x="3669164" y="2609632"/>
        <a:ext cx="59277" cy="59277"/>
      </dsp:txXfrm>
    </dsp:sp>
    <dsp:sp modelId="{E0FD1956-3369-4DEB-A194-7E4E747C88F5}">
      <dsp:nvSpPr>
        <dsp:cNvPr id="0" name=""/>
        <dsp:cNvSpPr/>
      </dsp:nvSpPr>
      <dsp:spPr>
        <a:xfrm>
          <a:off x="4232738" y="2388141"/>
          <a:ext cx="2646353" cy="101723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b="1" kern="1200" dirty="0" smtClean="0">
              <a:latin typeface="TH SarabunIT๙" pitchFamily="34" charset="-34"/>
              <a:cs typeface="TH SarabunIT๙" pitchFamily="34" charset="-34"/>
            </a:rPr>
            <a:t>ตัวชี้วัดแผนยุทธศาสตร์กรมพัฒนาฝีมือแรงงาน</a:t>
          </a:r>
          <a:endParaRPr lang="en-US" sz="1600" kern="1200"/>
        </a:p>
      </dsp:txBody>
      <dsp:txXfrm>
        <a:off x="4232738" y="2388141"/>
        <a:ext cx="2646353" cy="1017233"/>
      </dsp:txXfrm>
    </dsp:sp>
    <dsp:sp modelId="{D7D5EB96-8BE0-44AD-8EC2-BABBAD6E821D}">
      <dsp:nvSpPr>
        <dsp:cNvPr id="0" name=""/>
        <dsp:cNvSpPr/>
      </dsp:nvSpPr>
      <dsp:spPr>
        <a:xfrm rot="3473050">
          <a:off x="2711094" y="3190995"/>
          <a:ext cx="1937676" cy="22741"/>
        </a:xfrm>
        <a:custGeom>
          <a:avLst/>
          <a:gdLst/>
          <a:ahLst/>
          <a:cxnLst/>
          <a:rect l="0" t="0" r="0" b="0"/>
          <a:pathLst>
            <a:path>
              <a:moveTo>
                <a:pt x="0" y="11370"/>
              </a:moveTo>
              <a:lnTo>
                <a:pt x="1937676" y="1137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600" kern="1200"/>
        </a:p>
      </dsp:txBody>
      <dsp:txXfrm rot="3473050">
        <a:off x="3631491" y="3153923"/>
        <a:ext cx="96883" cy="96883"/>
      </dsp:txXfrm>
    </dsp:sp>
    <dsp:sp modelId="{EADB5803-FC97-4228-9551-4106D25A6D8E}">
      <dsp:nvSpPr>
        <dsp:cNvPr id="0" name=""/>
        <dsp:cNvSpPr/>
      </dsp:nvSpPr>
      <dsp:spPr>
        <a:xfrm>
          <a:off x="4194999" y="3514331"/>
          <a:ext cx="2793099" cy="101723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kumimoji="0" lang="th-TH" sz="1600" b="1" i="0" u="none" strike="noStrike" kern="1200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การประเมินส่วนราชการตามมาตรการปรับปรุงประสิทธิภาพในการปฏิบัติราชการ (มาตรา</a:t>
          </a:r>
          <a:r>
            <a:rPr kumimoji="0" lang="th-TH" sz="1600" b="1" i="0" u="none" strike="noStrike" kern="1200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 44) (สำนักงาน</a:t>
          </a:r>
          <a:r>
            <a:rPr kumimoji="0" lang="th-TH" sz="1600" b="1" i="0" u="none" strike="noStrike" kern="1200" cap="none" spc="0" normalizeH="0" noProof="0" dirty="0" err="1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ก.พ.ร.</a:t>
          </a:r>
          <a:r>
            <a:rPr kumimoji="0" lang="th-TH" sz="1600" b="1" i="0" u="none" strike="noStrike" kern="1200" cap="none" spc="0" normalizeH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)</a:t>
          </a:r>
          <a:endParaRPr lang="en-US" sz="1600" kern="1200"/>
        </a:p>
      </dsp:txBody>
      <dsp:txXfrm>
        <a:off x="4194999" y="3514331"/>
        <a:ext cx="2793099" cy="1017233"/>
      </dsp:txXfrm>
    </dsp:sp>
    <dsp:sp modelId="{F7F03296-B435-4845-BF4B-D10EA91A5937}">
      <dsp:nvSpPr>
        <dsp:cNvPr id="0" name=""/>
        <dsp:cNvSpPr/>
      </dsp:nvSpPr>
      <dsp:spPr>
        <a:xfrm rot="4202491">
          <a:off x="2184206" y="3769862"/>
          <a:ext cx="2977740" cy="22741"/>
        </a:xfrm>
        <a:custGeom>
          <a:avLst/>
          <a:gdLst/>
          <a:ahLst/>
          <a:cxnLst/>
          <a:rect l="0" t="0" r="0" b="0"/>
          <a:pathLst>
            <a:path>
              <a:moveTo>
                <a:pt x="0" y="11370"/>
              </a:moveTo>
              <a:lnTo>
                <a:pt x="2977740" y="1137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600" kern="1200"/>
        </a:p>
      </dsp:txBody>
      <dsp:txXfrm rot="4202491">
        <a:off x="3598633" y="3706789"/>
        <a:ext cx="148887" cy="148887"/>
      </dsp:txXfrm>
    </dsp:sp>
    <dsp:sp modelId="{B3CF2998-C9A3-4838-B690-86E03C4D8375}">
      <dsp:nvSpPr>
        <dsp:cNvPr id="0" name=""/>
        <dsp:cNvSpPr/>
      </dsp:nvSpPr>
      <dsp:spPr>
        <a:xfrm>
          <a:off x="4181287" y="4672064"/>
          <a:ext cx="2792163" cy="101723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kumimoji="0" lang="th-TH" sz="1600" b="1" i="0" u="none" strike="noStrike" kern="1200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นโยบายรัฐมนตรีว่าการกระทรวงแรงงาน</a:t>
          </a:r>
          <a:endParaRPr lang="en-US" sz="1600" kern="1200"/>
        </a:p>
      </dsp:txBody>
      <dsp:txXfrm>
        <a:off x="4181287" y="4672064"/>
        <a:ext cx="2792163" cy="1017233"/>
      </dsp:txXfrm>
    </dsp:sp>
    <dsp:sp modelId="{DCE47777-F6F9-4309-8A80-B2AE79DB5384}">
      <dsp:nvSpPr>
        <dsp:cNvPr id="0" name=""/>
        <dsp:cNvSpPr/>
      </dsp:nvSpPr>
      <dsp:spPr>
        <a:xfrm rot="4532279">
          <a:off x="1639663" y="4338892"/>
          <a:ext cx="4065789" cy="22741"/>
        </a:xfrm>
        <a:custGeom>
          <a:avLst/>
          <a:gdLst/>
          <a:ahLst/>
          <a:cxnLst/>
          <a:rect l="0" t="0" r="0" b="0"/>
          <a:pathLst>
            <a:path>
              <a:moveTo>
                <a:pt x="0" y="11370"/>
              </a:moveTo>
              <a:lnTo>
                <a:pt x="4065789" y="1137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600" kern="1200"/>
        </a:p>
      </dsp:txBody>
      <dsp:txXfrm rot="4532279">
        <a:off x="3570913" y="4248618"/>
        <a:ext cx="203289" cy="203289"/>
      </dsp:txXfrm>
    </dsp:sp>
    <dsp:sp modelId="{4BB1D55D-3B10-4C7E-916C-20A232430950}">
      <dsp:nvSpPr>
        <dsp:cNvPr id="0" name=""/>
        <dsp:cNvSpPr/>
      </dsp:nvSpPr>
      <dsp:spPr>
        <a:xfrm>
          <a:off x="4180249" y="5810125"/>
          <a:ext cx="2792936" cy="101723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kumimoji="0" lang="th-TH" sz="1600" b="1" i="0" u="none" strike="noStrike" kern="1200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การบริหารจัดการภาครัฐ (</a:t>
          </a:r>
          <a:r>
            <a:rPr kumimoji="0" lang="en-US" sz="1600" b="1" i="0" u="none" strike="noStrike" kern="1200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PMQA)</a:t>
          </a:r>
        </a:p>
        <a:p>
          <a:pPr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kumimoji="0" lang="th-TH" sz="1600" b="1" i="0" u="none" strike="noStrike" kern="1200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(กลุ่มพัฒนาระบบบริหาร)</a:t>
          </a:r>
          <a:endParaRPr lang="en-US" sz="1600" kern="1200"/>
        </a:p>
      </dsp:txBody>
      <dsp:txXfrm>
        <a:off x="4180249" y="5810125"/>
        <a:ext cx="2792936" cy="1017233"/>
      </dsp:txXfrm>
    </dsp:sp>
    <dsp:sp modelId="{CF89E8FC-73DE-475D-BB70-B148CBB4A935}">
      <dsp:nvSpPr>
        <dsp:cNvPr id="0" name=""/>
        <dsp:cNvSpPr/>
      </dsp:nvSpPr>
      <dsp:spPr>
        <a:xfrm rot="4681681">
          <a:off x="1103454" y="4914773"/>
          <a:ext cx="5201865" cy="22741"/>
        </a:xfrm>
        <a:custGeom>
          <a:avLst/>
          <a:gdLst/>
          <a:ahLst/>
          <a:cxnLst/>
          <a:rect l="0" t="0" r="0" b="0"/>
          <a:pathLst>
            <a:path>
              <a:moveTo>
                <a:pt x="0" y="11370"/>
              </a:moveTo>
              <a:lnTo>
                <a:pt x="5201865" y="1137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600" kern="1200"/>
        </a:p>
      </dsp:txBody>
      <dsp:txXfrm rot="4681681">
        <a:off x="3574340" y="4796097"/>
        <a:ext cx="260093" cy="260093"/>
      </dsp:txXfrm>
    </dsp:sp>
    <dsp:sp modelId="{93716CFC-2A87-4B07-9840-3055763ADE91}">
      <dsp:nvSpPr>
        <dsp:cNvPr id="0" name=""/>
        <dsp:cNvSpPr/>
      </dsp:nvSpPr>
      <dsp:spPr>
        <a:xfrm>
          <a:off x="4243907" y="6961888"/>
          <a:ext cx="2763497" cy="101723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b="1" kern="1200" dirty="0" smtClean="0">
              <a:latin typeface="TH SarabunIT๙" pitchFamily="34" charset="-34"/>
              <a:cs typeface="TH SarabunIT๙" pitchFamily="34" charset="-34"/>
            </a:rPr>
            <a:t>ตัวชี้วัดสำนักงบประมาณ                     (แผนงาน/แผนเงิน)</a:t>
          </a:r>
          <a:endParaRPr lang="en-US" sz="1600" kern="1200"/>
        </a:p>
      </dsp:txBody>
      <dsp:txXfrm>
        <a:off x="4243907" y="6961888"/>
        <a:ext cx="2763497" cy="1017233"/>
      </dsp:txXfrm>
    </dsp:sp>
    <dsp:sp modelId="{64224BA3-1DEB-4BCC-AA90-CE0EF214E868}">
      <dsp:nvSpPr>
        <dsp:cNvPr id="0" name=""/>
        <dsp:cNvSpPr/>
      </dsp:nvSpPr>
      <dsp:spPr>
        <a:xfrm>
          <a:off x="432171" y="3973027"/>
          <a:ext cx="2408625" cy="72078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kumimoji="0" lang="th-TH" sz="2400" b="1" i="0" u="none" strike="noStrike" kern="1200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ตัวชี้วัดผู้อำนวยการ</a:t>
          </a:r>
          <a:endParaRPr lang="en-US" sz="2400" kern="1200"/>
        </a:p>
      </dsp:txBody>
      <dsp:txXfrm>
        <a:off x="432171" y="3973027"/>
        <a:ext cx="2408625" cy="720781"/>
      </dsp:txXfrm>
    </dsp:sp>
    <dsp:sp modelId="{F1C83BD7-A0FC-4EAA-9DB9-1552D37502A4}">
      <dsp:nvSpPr>
        <dsp:cNvPr id="0" name=""/>
        <dsp:cNvSpPr/>
      </dsp:nvSpPr>
      <dsp:spPr>
        <a:xfrm>
          <a:off x="460918" y="5347034"/>
          <a:ext cx="2314613" cy="68846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kumimoji="0" lang="th-TH" sz="2400" b="1" i="0" u="none" strike="noStrike" kern="1200" cap="none" spc="0" normalizeH="0" baseline="0" noProof="0" dirty="0" smtClean="0">
              <a:ln>
                <a:noFill/>
              </a:ln>
              <a:solidFill>
                <a:schemeClr val="lt1"/>
              </a:solidFill>
              <a:effectLst/>
              <a:uLnTx/>
              <a:uFillTx/>
              <a:latin typeface="TH SarabunIT๙" pitchFamily="34" charset="-34"/>
              <a:ea typeface="+mn-ea"/>
              <a:cs typeface="TH SarabunIT๙" pitchFamily="34" charset="-34"/>
            </a:rPr>
            <a:t>ตัวชี้วัดรายบุคคล</a:t>
          </a:r>
          <a:endParaRPr lang="en-US" sz="2400" kern="1200"/>
        </a:p>
      </dsp:txBody>
      <dsp:txXfrm>
        <a:off x="460918" y="5347034"/>
        <a:ext cx="2314613" cy="6884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07_For_Sale_Scooter">
  <a:themeElements>
    <a:clrScheme name="07_For_Sale_Scooter">
      <a:dk1>
        <a:srgbClr val="000000"/>
      </a:dk1>
      <a:lt1>
        <a:srgbClr val="FFFFFF"/>
      </a:lt1>
      <a:dk2>
        <a:srgbClr val="7F7F7F"/>
      </a:dk2>
      <a:lt2>
        <a:srgbClr val="E6E6E6"/>
      </a:lt2>
      <a:accent1>
        <a:srgbClr val="00A3DA"/>
      </a:accent1>
      <a:accent2>
        <a:srgbClr val="629C11"/>
      </a:accent2>
      <a:accent3>
        <a:srgbClr val="FFB223"/>
      </a:accent3>
      <a:accent4>
        <a:srgbClr val="FF6600"/>
      </a:accent4>
      <a:accent5>
        <a:srgbClr val="F52B27"/>
      </a:accent5>
      <a:accent6>
        <a:srgbClr val="644D9F"/>
      </a:accent6>
      <a:hlink>
        <a:srgbClr val="0000FF"/>
      </a:hlink>
      <a:folHlink>
        <a:srgbClr val="FF00FF"/>
      </a:folHlink>
    </a:clrScheme>
    <a:fontScheme name="07_For_Sale_Scooter">
      <a:majorFont>
        <a:latin typeface="Helvetica Neue Light"/>
        <a:ea typeface="Helvetica Neue Light"/>
        <a:cs typeface="Helvetica Neue Light"/>
      </a:majorFont>
      <a:minorFont>
        <a:latin typeface="Helvetica Neue Light"/>
        <a:ea typeface="Helvetica Neue Light"/>
        <a:cs typeface="Helvetica Neue Light"/>
      </a:minorFont>
    </a:fontScheme>
    <a:fmtScheme name="07_For_Sale_Scoote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6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"/>
            <a:ea typeface="Helvetica Neue"/>
            <a:cs typeface="Helvetica Neue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7F7F7F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20000"/>
          </a:lnSpc>
          <a:spcBef>
            <a:spcPts val="9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Georgia"/>
            <a:ea typeface="Georgia"/>
            <a:cs typeface="Georgia"/>
            <a:sym typeface="Georg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pk</cp:lastModifiedBy>
  <cp:revision>27</cp:revision>
  <cp:lastPrinted>2018-12-10T07:20:00Z</cp:lastPrinted>
  <dcterms:created xsi:type="dcterms:W3CDTF">2018-12-07T03:21:00Z</dcterms:created>
  <dcterms:modified xsi:type="dcterms:W3CDTF">2018-12-12T09:57:00Z</dcterms:modified>
</cp:coreProperties>
</file>